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BA347A" w:rsidRDefault="001A0464" w:rsidP="00F10BE4">
      <w:pPr>
        <w:spacing w:line="360" w:lineRule="auto"/>
        <w:rPr>
          <w:rFonts w:asciiTheme="majorHAnsi" w:hAnsiTheme="majorHAnsi" w:cstheme="majorHAnsi"/>
          <w:b/>
          <w:bCs/>
          <w:sz w:val="36"/>
          <w:szCs w:val="36"/>
        </w:rPr>
      </w:pPr>
      <w:r>
        <w:rPr>
          <w:rFonts w:asciiTheme="majorHAnsi" w:hAnsiTheme="majorHAnsi" w:cstheme="majorHAnsi"/>
          <w:b/>
          <w:bCs/>
          <w:sz w:val="36"/>
          <w:szCs w:val="36"/>
        </w:rPr>
        <w:t>S</w:t>
      </w:r>
      <w:r w:rsidR="0097387D" w:rsidRPr="00BA347A">
        <w:rPr>
          <w:rFonts w:asciiTheme="majorHAnsi" w:hAnsiTheme="majorHAnsi" w:cstheme="majorHAnsi"/>
          <w:b/>
          <w:bCs/>
          <w:sz w:val="36"/>
          <w:szCs w:val="36"/>
        </w:rPr>
        <w:t xml:space="preserve">patial divergence in ecological responses </w:t>
      </w:r>
      <w:r>
        <w:rPr>
          <w:rFonts w:asciiTheme="majorHAnsi" w:hAnsiTheme="majorHAnsi" w:cstheme="majorHAnsi"/>
          <w:b/>
          <w:bCs/>
          <w:sz w:val="36"/>
          <w:szCs w:val="36"/>
        </w:rPr>
        <w:t xml:space="preserve">to typhoons </w:t>
      </w:r>
      <w:r w:rsidR="0097387D" w:rsidRPr="00BA347A">
        <w:rPr>
          <w:rFonts w:asciiTheme="majorHAnsi" w:hAnsiTheme="majorHAnsi" w:cstheme="majorHAnsi"/>
          <w:b/>
          <w:bCs/>
          <w:sz w:val="36"/>
          <w:szCs w:val="36"/>
        </w:rPr>
        <w:t>across a subtropical island</w:t>
      </w:r>
    </w:p>
    <w:p w14:paraId="5BD6D423" w14:textId="6E855D6B"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Kenneth L. Dudley</w:t>
      </w:r>
      <w:r w:rsidRPr="00BA347A">
        <w:rPr>
          <w:rFonts w:asciiTheme="majorHAnsi" w:hAnsiTheme="majorHAnsi" w:cstheme="majorHAnsi"/>
          <w:vertAlign w:val="superscript"/>
        </w:rPr>
        <w:t>3</w:t>
      </w:r>
      <w:r w:rsidRPr="00BA347A">
        <w:rPr>
          <w:rFonts w:asciiTheme="majorHAnsi" w:hAnsiTheme="majorHAnsi" w:cstheme="majorHAnsi"/>
        </w:rPr>
        <w:t xml:space="preserve">, </w:t>
      </w:r>
      <w:r w:rsidR="00B73D89" w:rsidRPr="00BA347A">
        <w:rPr>
          <w:rFonts w:asciiTheme="majorHAnsi" w:hAnsiTheme="majorHAnsi" w:cstheme="majorHAnsi"/>
        </w:rPr>
        <w:t>David W. Armitage</w:t>
      </w:r>
      <w:r w:rsidR="00B73D89" w:rsidRPr="00BA347A">
        <w:rPr>
          <w:rFonts w:asciiTheme="majorHAnsi" w:hAnsiTheme="majorHAnsi" w:cstheme="majorHAnsi"/>
          <w:vertAlign w:val="superscript"/>
        </w:rPr>
        <w:t>2</w:t>
      </w:r>
      <w:r w:rsidR="00B73D89"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Takuma Yoshida</w:t>
      </w:r>
      <w:r w:rsidR="00606F33">
        <w:rPr>
          <w:rFonts w:asciiTheme="majorHAnsi" w:hAnsiTheme="majorHAnsi" w:cstheme="majorHAnsi"/>
          <w:vertAlign w:val="superscript"/>
        </w:rPr>
        <w:t>5</w:t>
      </w:r>
      <w:r w:rsidRPr="00BA347A">
        <w:rPr>
          <w:rFonts w:asciiTheme="majorHAnsi" w:hAnsiTheme="majorHAnsi" w:cstheme="majorHAnsi"/>
        </w:rPr>
        <w:t xml:space="preserve">, </w:t>
      </w:r>
      <w:r w:rsidR="00CD1C58" w:rsidRPr="00E706AE">
        <w:rPr>
          <w:rFonts w:asciiTheme="majorHAnsi" w:hAnsiTheme="majorHAnsi" w:cstheme="majorHAnsi"/>
        </w:rPr>
        <w:t>Marina Lašić</w:t>
      </w:r>
      <w:r w:rsidR="00CD1C58" w:rsidRPr="00326023">
        <w:rPr>
          <w:rFonts w:asciiTheme="majorHAnsi" w:hAnsiTheme="majorHAnsi" w:cstheme="majorHAnsi"/>
          <w:vertAlign w:val="superscript"/>
        </w:rPr>
        <w:t>1</w:t>
      </w:r>
      <w:r w:rsidR="00CD1C58">
        <w:rPr>
          <w:rFonts w:asciiTheme="majorHAnsi" w:hAnsiTheme="majorHAnsi" w:cstheme="majorHAnsi"/>
        </w:rPr>
        <w:t xml:space="preserve">, </w:t>
      </w:r>
      <w:r w:rsidRPr="00BA347A">
        <w:rPr>
          <w:rFonts w:asciiTheme="majorHAnsi" w:hAnsiTheme="majorHAnsi" w:cstheme="majorHAnsi"/>
        </w:rPr>
        <w:t>Robert McHenry</w:t>
      </w:r>
      <w:r w:rsidRPr="00BA347A">
        <w:rPr>
          <w:rFonts w:asciiTheme="majorHAnsi" w:hAnsiTheme="majorHAnsi" w:cstheme="majorHAnsi"/>
          <w:vertAlign w:val="superscript"/>
        </w:rPr>
        <w:t>1</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F04571" w:rsidRPr="00BA347A">
        <w:rPr>
          <w:rFonts w:asciiTheme="majorHAnsi" w:hAnsiTheme="majorHAnsi" w:cstheme="majorHAnsi"/>
          <w:vertAlign w:val="superscript"/>
        </w:rPr>
        <w:t>1</w:t>
      </w:r>
    </w:p>
    <w:p w14:paraId="5B952698" w14:textId="77777777" w:rsidR="00F10BE4" w:rsidRPr="00BA347A" w:rsidRDefault="00F10BE4" w:rsidP="00F10BE4">
      <w:pPr>
        <w:spacing w:line="360" w:lineRule="auto"/>
        <w:rPr>
          <w:rFonts w:asciiTheme="majorHAnsi" w:hAnsiTheme="majorHAnsi" w:cstheme="majorHAnsi"/>
          <w:sz w:val="22"/>
          <w:szCs w:val="22"/>
        </w:rPr>
      </w:pPr>
    </w:p>
    <w:p w14:paraId="03F673EF"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Department of Zoology, School of Natural Sciences, Trinity College Dublin, Dublin 2, Ireland.</w:t>
      </w:r>
    </w:p>
    <w:p w14:paraId="20CA3BB8"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Pr="00BA347A">
        <w:rPr>
          <w:rFonts w:asciiTheme="majorHAnsi" w:hAnsiTheme="majorHAnsi" w:cstheme="majorHAnsi"/>
          <w:sz w:val="22"/>
          <w:szCs w:val="22"/>
        </w:rPr>
        <w:t>Integrative Community Ecology Unit, Okinawa Institute of Science and Technology Graduate University, Tancha, Onna-son, Okinawa, Japan.</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0662D07F"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Writing – Reviewing &amp; Editing, Visualisation, Project Administration; </w:t>
      </w:r>
      <w:r w:rsidR="00AC1605" w:rsidRPr="00BA347A">
        <w:rPr>
          <w:rFonts w:asciiTheme="majorHAnsi" w:hAnsiTheme="majorHAnsi" w:cstheme="majorHAnsi"/>
          <w:b/>
          <w:bCs/>
          <w:sz w:val="22"/>
          <w:szCs w:val="22"/>
        </w:rPr>
        <w:t>DWA</w:t>
      </w:r>
      <w:r w:rsidR="00AC1605" w:rsidRPr="00BA347A">
        <w:rPr>
          <w:rFonts w:asciiTheme="majorHAnsi" w:hAnsiTheme="majorHAnsi" w:cstheme="majorHAnsi"/>
          <w:sz w:val="22"/>
          <w:szCs w:val="22"/>
        </w:rPr>
        <w:t xml:space="preserve">: Methodology, Software, Formal Analysis, Writing – Reviewing &amp; Editing; </w:t>
      </w:r>
      <w:r w:rsidR="00AC1605" w:rsidRPr="00BA347A">
        <w:rPr>
          <w:rFonts w:asciiTheme="majorHAnsi" w:hAnsiTheme="majorHAnsi" w:cstheme="majorHAnsi"/>
          <w:b/>
          <w:bCs/>
          <w:sz w:val="22"/>
          <w:szCs w:val="22"/>
        </w:rPr>
        <w:t>MY</w:t>
      </w:r>
      <w:r w:rsidR="00AC1605" w:rsidRPr="00BA347A">
        <w:rPr>
          <w:rFonts w:asciiTheme="majorHAnsi" w:hAnsiTheme="majorHAnsi" w:cstheme="majorHAnsi"/>
          <w:sz w:val="22"/>
          <w:szCs w:val="22"/>
        </w:rPr>
        <w:t xml:space="preserve">: Resources, Data Curation, Writing – Reviewing &amp; Editing,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Writing – Reviewing &amp; Editing, Project Administration; </w:t>
      </w:r>
      <w:r w:rsidR="00CD1C58" w:rsidRPr="001538BC">
        <w:rPr>
          <w:rFonts w:asciiTheme="majorHAnsi" w:hAnsiTheme="majorHAnsi" w:cstheme="majorHAnsi"/>
          <w:b/>
          <w:bCs/>
          <w:sz w:val="22"/>
          <w:szCs w:val="22"/>
        </w:rPr>
        <w:t>ML</w:t>
      </w:r>
      <w:r w:rsidR="00CD1C58" w:rsidRPr="001538BC">
        <w:rPr>
          <w:rFonts w:asciiTheme="majorHAnsi" w:hAnsiTheme="majorHAnsi" w:cstheme="majorHAnsi"/>
          <w:sz w:val="22"/>
          <w:szCs w:val="22"/>
        </w:rPr>
        <w:t xml:space="preserve">: Software, Investigation, Writing – Reviewing &amp; Editing; </w:t>
      </w:r>
      <w:r w:rsidR="00AC1605" w:rsidRPr="00BA347A">
        <w:rPr>
          <w:rFonts w:asciiTheme="majorHAnsi" w:hAnsiTheme="majorHAnsi" w:cstheme="majorHAnsi"/>
          <w:b/>
          <w:bCs/>
          <w:sz w:val="22"/>
          <w:szCs w:val="22"/>
        </w:rPr>
        <w:t>RM</w:t>
      </w:r>
      <w:r w:rsidR="00AC1605" w:rsidRPr="00BA347A">
        <w:rPr>
          <w:rFonts w:asciiTheme="majorHAnsi" w:hAnsiTheme="majorHAnsi" w:cstheme="majorHAnsi"/>
          <w:sz w:val="22"/>
          <w:szCs w:val="22"/>
        </w:rPr>
        <w:t xml:space="preserve">: Software, Investigation, Writing – Reviewing &amp; Editing;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Formal Analysis,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6B6D67F2"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lastRenderedPageBreak/>
        <w:t xml:space="preserve">Key words: </w:t>
      </w:r>
      <w:r w:rsidRPr="00BA347A">
        <w:rPr>
          <w:rFonts w:asciiTheme="majorHAnsi" w:hAnsiTheme="majorHAnsi" w:cstheme="majorHAnsi"/>
          <w:sz w:val="22"/>
          <w:szCs w:val="22"/>
        </w:rPr>
        <w:t xml:space="preserve">Soundscape, passive acoustic monitoring, extreme weather event, ecoacoustics,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commentRangeStart w:id="0"/>
      <w:commentRangeStart w:id="1"/>
      <w:r w:rsidRPr="00BA347A">
        <w:rPr>
          <w:rFonts w:asciiTheme="majorHAnsi" w:hAnsiTheme="majorHAnsi" w:cstheme="majorHAnsi"/>
          <w:b/>
          <w:bCs/>
        </w:rPr>
        <w:t>Abstract</w:t>
      </w:r>
      <w:commentRangeEnd w:id="0"/>
      <w:r w:rsidR="008C7D2B">
        <w:rPr>
          <w:rStyle w:val="CommentReference"/>
        </w:rPr>
        <w:commentReference w:id="0"/>
      </w:r>
      <w:commentRangeEnd w:id="1"/>
      <w:r w:rsidR="008C7D2B">
        <w:rPr>
          <w:rStyle w:val="CommentReference"/>
        </w:rPr>
        <w:commentReference w:id="1"/>
      </w:r>
    </w:p>
    <w:p w14:paraId="5540F0C8" w14:textId="561C1818" w:rsidR="00AF3A57" w:rsidRPr="00CD70A7" w:rsidRDefault="00D4609A" w:rsidP="00F10BE4">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sidR="001A0464">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sidR="00AF3A57">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sidR="00AF3A57">
        <w:rPr>
          <w:rFonts w:asciiTheme="majorHAnsi" w:hAnsiTheme="majorHAnsi" w:cstheme="majorHAnsi"/>
          <w:sz w:val="22"/>
          <w:szCs w:val="22"/>
        </w:rPr>
        <w:t xml:space="preserve">Here we </w:t>
      </w:r>
      <w:r w:rsidR="00CD70A7">
        <w:rPr>
          <w:rFonts w:asciiTheme="majorHAnsi" w:hAnsiTheme="majorHAnsi" w:cstheme="majorHAnsi"/>
          <w:sz w:val="22"/>
          <w:szCs w:val="22"/>
        </w:rPr>
        <w:t>report</w:t>
      </w:r>
      <w:r w:rsidR="00AF3A57">
        <w:rPr>
          <w:rFonts w:asciiTheme="majorHAnsi" w:hAnsiTheme="majorHAnsi" w:cstheme="majorHAnsi"/>
          <w:sz w:val="22"/>
          <w:szCs w:val="22"/>
        </w:rPr>
        <w:t xml:space="preserve"> </w:t>
      </w:r>
      <w:r w:rsidR="00CD70A7">
        <w:rPr>
          <w:rFonts w:asciiTheme="majorHAnsi" w:hAnsiTheme="majorHAnsi" w:cstheme="majorHAnsi"/>
          <w:sz w:val="22"/>
          <w:szCs w:val="22"/>
        </w:rPr>
        <w:t xml:space="preserve">heterogeneous ecological responses to typhoons across the landscape. </w:t>
      </w:r>
      <w:commentRangeStart w:id="2"/>
      <w:commentRangeEnd w:id="2"/>
      <w:r w:rsidR="00AF3A57">
        <w:rPr>
          <w:rStyle w:val="CommentReference"/>
        </w:rPr>
        <w:commentReference w:id="2"/>
      </w:r>
      <w:r w:rsidR="00356F59" w:rsidRPr="00BA347A">
        <w:rPr>
          <w:rFonts w:asciiTheme="majorHAnsi" w:hAnsiTheme="majorHAnsi" w:cstheme="majorHAnsi"/>
          <w:sz w:val="22"/>
          <w:szCs w:val="22"/>
        </w:rPr>
        <w:t xml:space="preserve">Using </w:t>
      </w:r>
      <w:r w:rsidR="00AF3A57">
        <w:rPr>
          <w:rFonts w:asciiTheme="majorHAnsi" w:hAnsiTheme="majorHAnsi" w:cstheme="majorHAnsi"/>
          <w:sz w:val="22"/>
          <w:szCs w:val="22"/>
        </w:rPr>
        <w:t xml:space="preserve">a </w:t>
      </w:r>
      <w:r w:rsidR="00356F59" w:rsidRPr="00BA347A">
        <w:rPr>
          <w:rFonts w:asciiTheme="majorHAnsi" w:hAnsiTheme="majorHAnsi" w:cstheme="majorHAnsi"/>
          <w:sz w:val="22"/>
          <w:szCs w:val="22"/>
        </w:rPr>
        <w:t xml:space="preserve">high-resolution </w:t>
      </w:r>
      <w:r w:rsidR="009E3D59" w:rsidRPr="00BA347A">
        <w:rPr>
          <w:rFonts w:asciiTheme="majorHAnsi" w:hAnsiTheme="majorHAnsi" w:cstheme="majorHAnsi"/>
          <w:sz w:val="22"/>
          <w:szCs w:val="22"/>
        </w:rPr>
        <w:t xml:space="preserve">passive </w:t>
      </w:r>
      <w:r w:rsidR="00356F59" w:rsidRPr="00BA347A">
        <w:rPr>
          <w:rFonts w:asciiTheme="majorHAnsi" w:hAnsiTheme="majorHAnsi" w:cstheme="majorHAnsi"/>
          <w:sz w:val="22"/>
          <w:szCs w:val="22"/>
        </w:rPr>
        <w:t>acoustic monitoring</w:t>
      </w:r>
      <w:r w:rsidR="00AF3A57">
        <w:rPr>
          <w:rFonts w:asciiTheme="majorHAnsi" w:hAnsiTheme="majorHAnsi" w:cstheme="majorHAnsi"/>
          <w:sz w:val="22"/>
          <w:szCs w:val="22"/>
        </w:rPr>
        <w:t xml:space="preserve"> network across 24 sites on the subtropical island of Okinawa, Japan, we found</w:t>
      </w:r>
      <w:r w:rsidR="00CD70A7">
        <w:rPr>
          <w:rFonts w:asciiTheme="majorHAnsi" w:hAnsiTheme="majorHAnsi" w:cstheme="majorHAnsi"/>
          <w:sz w:val="22"/>
          <w:szCs w:val="22"/>
        </w:rPr>
        <w:t xml:space="preserve"> </w:t>
      </w:r>
      <w:r w:rsidR="00CD70A7" w:rsidRPr="00CD70A7">
        <w:rPr>
          <w:rFonts w:asciiTheme="majorHAnsi" w:hAnsiTheme="majorHAnsi" w:cstheme="majorHAnsi"/>
          <w:color w:val="FF0000"/>
          <w:sz w:val="22"/>
          <w:szCs w:val="22"/>
        </w:rPr>
        <w:t>XXX</w:t>
      </w:r>
    </w:p>
    <w:p w14:paraId="562D2B92" w14:textId="77777777" w:rsidR="00AF3A57" w:rsidRDefault="00AF3A57" w:rsidP="00F10BE4">
      <w:pPr>
        <w:spacing w:line="360" w:lineRule="auto"/>
        <w:rPr>
          <w:rFonts w:asciiTheme="majorHAnsi" w:hAnsiTheme="majorHAnsi" w:cstheme="majorHAnsi"/>
          <w:sz w:val="22"/>
          <w:szCs w:val="22"/>
        </w:rPr>
      </w:pPr>
    </w:p>
    <w:p w14:paraId="621E19A2" w14:textId="334AC325" w:rsidR="00F10BE4" w:rsidRPr="00CD70A7" w:rsidRDefault="00D4609A" w:rsidP="00F10BE4">
      <w:pPr>
        <w:spacing w:line="360" w:lineRule="auto"/>
        <w:rPr>
          <w:rFonts w:asciiTheme="majorHAnsi" w:hAnsiTheme="majorHAnsi" w:cstheme="majorHAnsi"/>
          <w:color w:val="FF0000"/>
          <w:sz w:val="22"/>
          <w:szCs w:val="22"/>
        </w:rPr>
      </w:pPr>
      <w:r w:rsidRPr="00CD70A7">
        <w:rPr>
          <w:rFonts w:asciiTheme="majorHAnsi" w:hAnsiTheme="majorHAnsi" w:cstheme="majorHAnsi"/>
          <w:color w:val="FF0000"/>
          <w:sz w:val="22"/>
          <w:szCs w:val="22"/>
        </w:rPr>
        <w:t xml:space="preserve">Contrary to expectation, </w:t>
      </w:r>
      <w:r w:rsidR="000420D6" w:rsidRPr="00CD70A7">
        <w:rPr>
          <w:rFonts w:asciiTheme="majorHAnsi" w:hAnsiTheme="majorHAnsi" w:cstheme="majorHAnsi"/>
          <w:color w:val="FF0000"/>
          <w:sz w:val="22"/>
          <w:szCs w:val="22"/>
        </w:rPr>
        <w:t>typhoons elicited</w:t>
      </w:r>
      <w:r w:rsidRPr="00CD70A7">
        <w:rPr>
          <w:rFonts w:asciiTheme="majorHAnsi" w:hAnsiTheme="majorHAnsi" w:cstheme="majorHAnsi"/>
          <w:color w:val="FF0000"/>
          <w:sz w:val="22"/>
          <w:szCs w:val="22"/>
        </w:rPr>
        <w:t xml:space="preserve"> divergen</w:t>
      </w:r>
      <w:r w:rsidR="000420D6" w:rsidRPr="00CD70A7">
        <w:rPr>
          <w:rFonts w:asciiTheme="majorHAnsi" w:hAnsiTheme="majorHAnsi" w:cstheme="majorHAnsi"/>
          <w:color w:val="FF0000"/>
          <w:sz w:val="22"/>
          <w:szCs w:val="22"/>
        </w:rPr>
        <w:t>t</w:t>
      </w:r>
      <w:r w:rsidRPr="00CD70A7">
        <w:rPr>
          <w:rFonts w:asciiTheme="majorHAnsi" w:hAnsiTheme="majorHAnsi" w:cstheme="majorHAnsi"/>
          <w:color w:val="FF0000"/>
          <w:sz w:val="22"/>
          <w:szCs w:val="22"/>
        </w:rPr>
        <w:t xml:space="preserve"> ecological responses across </w:t>
      </w:r>
      <w:r w:rsidR="009E3D59" w:rsidRPr="00CD70A7">
        <w:rPr>
          <w:rFonts w:asciiTheme="majorHAnsi" w:hAnsiTheme="majorHAnsi" w:cstheme="majorHAnsi"/>
          <w:color w:val="FF0000"/>
          <w:sz w:val="22"/>
          <w:szCs w:val="22"/>
        </w:rPr>
        <w:t>24 field sites</w:t>
      </w:r>
      <w:r w:rsidR="00356F59" w:rsidRPr="00CD70A7">
        <w:rPr>
          <w:rFonts w:asciiTheme="majorHAnsi" w:hAnsiTheme="majorHAnsi" w:cstheme="majorHAnsi"/>
          <w:color w:val="FF0000"/>
          <w:sz w:val="22"/>
          <w:szCs w:val="22"/>
        </w:rPr>
        <w:t xml:space="preserve">. </w:t>
      </w:r>
      <w:r w:rsidRPr="00CD70A7">
        <w:rPr>
          <w:rFonts w:asciiTheme="majorHAnsi" w:hAnsiTheme="majorHAnsi" w:cstheme="majorHAnsi"/>
          <w:color w:val="FF0000"/>
          <w:sz w:val="22"/>
          <w:szCs w:val="22"/>
        </w:rPr>
        <w:t xml:space="preserve">Bird species responses to the typhoon varied, resulting in limited typhoon impacts on soundscapes, and species and soundscape responses generally did not differ between Okinawa’s </w:t>
      </w:r>
      <w:r w:rsidR="009E3D59" w:rsidRPr="00CD70A7">
        <w:rPr>
          <w:rFonts w:asciiTheme="majorHAnsi" w:hAnsiTheme="majorHAnsi" w:cstheme="majorHAnsi"/>
          <w:color w:val="FF0000"/>
          <w:sz w:val="22"/>
          <w:szCs w:val="22"/>
        </w:rPr>
        <w:t xml:space="preserve">pristine </w:t>
      </w:r>
      <w:r w:rsidRPr="00CD70A7">
        <w:rPr>
          <w:rFonts w:asciiTheme="majorHAnsi" w:hAnsiTheme="majorHAnsi" w:cstheme="majorHAnsi"/>
          <w:color w:val="FF0000"/>
          <w:sz w:val="22"/>
          <w:szCs w:val="22"/>
        </w:rPr>
        <w:t xml:space="preserve">forests and developed urban or agricultural areas. However, spatial variability—an important dimension of stability representing biotic insurance through asynchronous patch dynamics—increased following typhoons, suggesting differences in local typhoon responses. This post-typhoon </w:t>
      </w:r>
      <w:r w:rsidR="000420D6" w:rsidRPr="00CD70A7">
        <w:rPr>
          <w:rFonts w:asciiTheme="majorHAnsi" w:hAnsiTheme="majorHAnsi" w:cstheme="majorHAnsi"/>
          <w:color w:val="FF0000"/>
          <w:sz w:val="22"/>
          <w:szCs w:val="22"/>
        </w:rPr>
        <w:t xml:space="preserve">spatial </w:t>
      </w:r>
      <w:r w:rsidRPr="00CD70A7">
        <w:rPr>
          <w:rFonts w:asciiTheme="majorHAnsi" w:hAnsiTheme="majorHAnsi" w:cstheme="majorHAnsi"/>
          <w:color w:val="FF0000"/>
          <w:sz w:val="22"/>
          <w:szCs w:val="22"/>
        </w:rPr>
        <w:t>divergence in responses was greater in forests than developed sites</w:t>
      </w:r>
      <w:r w:rsidR="00356F59" w:rsidRPr="00CD70A7">
        <w:rPr>
          <w:rFonts w:asciiTheme="majorHAnsi" w:hAnsiTheme="majorHAnsi" w:cstheme="majorHAnsi"/>
          <w:color w:val="FF0000"/>
          <w:sz w:val="22"/>
          <w:szCs w:val="22"/>
        </w:rPr>
        <w:t xml:space="preserve">. Natural forests may thus have a </w:t>
      </w:r>
      <w:r w:rsidR="000420D6" w:rsidRPr="00CD70A7">
        <w:rPr>
          <w:rFonts w:asciiTheme="majorHAnsi" w:hAnsiTheme="majorHAnsi" w:cstheme="majorHAnsi"/>
          <w:color w:val="FF0000"/>
          <w:sz w:val="22"/>
          <w:szCs w:val="22"/>
        </w:rPr>
        <w:t xml:space="preserve">diversity </w:t>
      </w:r>
      <w:r w:rsidR="00356F59" w:rsidRPr="00CD70A7">
        <w:rPr>
          <w:rFonts w:asciiTheme="majorHAnsi" w:hAnsiTheme="majorHAnsi" w:cstheme="majorHAnsi"/>
          <w:color w:val="FF0000"/>
          <w:sz w:val="22"/>
          <w:szCs w:val="22"/>
        </w:rPr>
        <w:t xml:space="preserve">of pathways through which communities can respond, while land use development produces communities that are inflexible in disturbance responses. </w:t>
      </w:r>
      <w:r w:rsidRPr="00CD70A7">
        <w:rPr>
          <w:rFonts w:asciiTheme="majorHAnsi" w:hAnsiTheme="majorHAnsi" w:cstheme="majorHAnsi"/>
          <w:color w:val="FF0000"/>
          <w:sz w:val="22"/>
          <w:szCs w:val="22"/>
        </w:rPr>
        <w:t>Single species results showed good accordance with acoustic indices, suggesting soundscape responses may be driven by those of individual bird species</w:t>
      </w:r>
      <w:r w:rsidR="00356F59" w:rsidRPr="00CD70A7">
        <w:rPr>
          <w:rFonts w:asciiTheme="majorHAnsi" w:hAnsiTheme="majorHAnsi" w:cstheme="majorHAnsi"/>
          <w:color w:val="FF0000"/>
          <w:sz w:val="22"/>
          <w:szCs w:val="22"/>
        </w:rPr>
        <w:t xml:space="preserve">. Our results underscore the importance of natural forests in insuring ecosystems against </w:t>
      </w:r>
      <w:r w:rsidR="009E3D59" w:rsidRPr="00CD70A7">
        <w:rPr>
          <w:rFonts w:asciiTheme="majorHAnsi" w:hAnsiTheme="majorHAnsi" w:cstheme="majorHAnsi"/>
          <w:color w:val="FF0000"/>
          <w:sz w:val="22"/>
          <w:szCs w:val="22"/>
        </w:rPr>
        <w:t>disturbance and</w:t>
      </w:r>
      <w:r w:rsidR="00356F59" w:rsidRPr="00CD70A7">
        <w:rPr>
          <w:rFonts w:asciiTheme="majorHAnsi" w:hAnsiTheme="majorHAnsi" w:cstheme="majorHAnsi"/>
          <w:color w:val="FF0000"/>
          <w:sz w:val="22"/>
          <w:szCs w:val="22"/>
        </w:rPr>
        <w:t xml:space="preserve"> emphasise the need to document </w:t>
      </w:r>
      <w:r w:rsidR="000420D6" w:rsidRPr="00CD70A7">
        <w:rPr>
          <w:rFonts w:asciiTheme="majorHAnsi" w:hAnsiTheme="majorHAnsi" w:cstheme="majorHAnsi"/>
          <w:color w:val="FF0000"/>
          <w:sz w:val="22"/>
          <w:szCs w:val="22"/>
        </w:rPr>
        <w:t xml:space="preserve">the </w:t>
      </w:r>
      <w:r w:rsidR="009E3D59" w:rsidRPr="00CD70A7">
        <w:rPr>
          <w:rFonts w:asciiTheme="majorHAnsi" w:hAnsiTheme="majorHAnsi" w:cstheme="majorHAnsi"/>
          <w:color w:val="FF0000"/>
          <w:sz w:val="22"/>
          <w:szCs w:val="22"/>
        </w:rPr>
        <w:t>understudied</w:t>
      </w:r>
      <w:r w:rsidR="000420D6" w:rsidRPr="00CD70A7">
        <w:rPr>
          <w:rFonts w:asciiTheme="majorHAnsi" w:hAnsiTheme="majorHAnsi" w:cstheme="majorHAnsi"/>
          <w:color w:val="FF0000"/>
          <w:sz w:val="22"/>
          <w:szCs w:val="22"/>
        </w:rPr>
        <w:t xml:space="preserve"> ecological impacts of </w:t>
      </w:r>
      <w:r w:rsidR="00356F59" w:rsidRPr="00CD70A7">
        <w:rPr>
          <w:rFonts w:asciiTheme="majorHAnsi" w:hAnsiTheme="majorHAnsi" w:cstheme="majorHAnsi"/>
          <w:color w:val="FF0000"/>
          <w:sz w:val="22"/>
          <w:szCs w:val="22"/>
        </w:rPr>
        <w:t xml:space="preserve">typhoon under climate change. </w:t>
      </w:r>
      <w:r w:rsidR="00F10BE4" w:rsidRPr="00CD70A7">
        <w:rPr>
          <w:rFonts w:asciiTheme="majorHAnsi" w:hAnsiTheme="majorHAnsi" w:cstheme="majorHAnsi"/>
          <w:color w:val="FF0000"/>
        </w:rPr>
        <w:br w:type="page"/>
      </w: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Introduction</w:t>
      </w:r>
    </w:p>
    <w:p w14:paraId="3FC2F2A2" w14:textId="659BECAB"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defoliation and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bacteria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(Ares et al., 2020)</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10C5CA42"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634671" w:rsidRPr="00842289">
        <w:rPr>
          <w:rFonts w:asciiTheme="majorHAnsi" w:hAnsiTheme="majorHAnsi" w:cstheme="majorHAnsi"/>
          <w:sz w:val="22"/>
          <w:szCs w:val="22"/>
        </w:rPr>
        <w:t xml:space="preserve">Several studies suggest that primary forest with a mix of vegetation types and life forms should best 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t xml:space="preserve">Human activity, including land use change, </w:t>
      </w:r>
      <w:r w:rsidR="00A15D93" w:rsidRPr="00842289">
        <w:rPr>
          <w:rFonts w:asciiTheme="majorHAnsi" w:hAnsiTheme="majorHAnsi" w:cstheme="majorHAnsi"/>
          <w:sz w:val="22"/>
          <w:szCs w:val="22"/>
        </w:rPr>
        <w:t xml:space="preserve">therefore </w:t>
      </w:r>
      <w:r w:rsidR="00A85EB7" w:rsidRPr="00842289">
        <w:rPr>
          <w:rFonts w:asciiTheme="majorHAnsi" w:hAnsiTheme="majorHAnsi" w:cstheme="majorHAnsi"/>
          <w:sz w:val="22"/>
          <w:szCs w:val="22"/>
        </w:rPr>
        <w:t xml:space="preserve">also </w:t>
      </w:r>
      <w:r w:rsidR="00A15D93" w:rsidRPr="00842289">
        <w:rPr>
          <w:rFonts w:asciiTheme="majorHAnsi" w:hAnsiTheme="majorHAnsi" w:cstheme="majorHAnsi"/>
          <w:sz w:val="22"/>
          <w:szCs w:val="22"/>
        </w:rPr>
        <w:t xml:space="preserve">likely </w:t>
      </w:r>
      <w:r w:rsidR="00BC6AB8" w:rsidRPr="00842289">
        <w:rPr>
          <w:rFonts w:asciiTheme="majorHAnsi" w:hAnsiTheme="majorHAnsi" w:cstheme="majorHAnsi"/>
          <w:sz w:val="22"/>
          <w:szCs w:val="22"/>
        </w:rPr>
        <w:t xml:space="preserve">has understudied but considerable potential to modify the severity and reach of typhoons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DB31D9">
        <w:rPr>
          <w:rFonts w:asciiTheme="majorHAnsi" w:hAnsiTheme="majorHAnsi" w:cstheme="majorHAnsi"/>
          <w:sz w:val="22"/>
          <w:szCs w:val="22"/>
        </w:rPr>
        <w:t>For example, land abandonment may dampen the effects of typhoons over time as intensively managed agricultural areas undergo natural succession, while deforestation</w:t>
      </w:r>
      <w:r w:rsidR="00152780">
        <w:rPr>
          <w:rFonts w:asciiTheme="majorHAnsi" w:hAnsiTheme="majorHAnsi" w:cstheme="majorHAnsi"/>
          <w:sz w:val="22"/>
          <w:szCs w:val="22"/>
        </w:rPr>
        <w:t xml:space="preserve"> for urbanisation or agricultural intensification </w:t>
      </w:r>
      <w:r w:rsidR="00DB31D9">
        <w:rPr>
          <w:rFonts w:asciiTheme="majorHAnsi" w:hAnsiTheme="majorHAnsi" w:cstheme="majorHAnsi"/>
          <w:sz w:val="22"/>
          <w:szCs w:val="22"/>
        </w:rPr>
        <w:t>should increase typhoon exposure (through loss of canopy structure) as well as</w:t>
      </w:r>
      <w:r w:rsidR="00152780">
        <w:rPr>
          <w:rFonts w:asciiTheme="majorHAnsi" w:hAnsiTheme="majorHAnsi" w:cstheme="majorHAnsi"/>
          <w:sz w:val="22"/>
          <w:szCs w:val="22"/>
        </w:rPr>
        <w:t xml:space="preserve"> </w:t>
      </w:r>
      <w:r w:rsidR="00DB31D9">
        <w:rPr>
          <w:rFonts w:asciiTheme="majorHAnsi" w:hAnsiTheme="majorHAnsi" w:cstheme="majorHAnsi"/>
          <w:sz w:val="22"/>
          <w:szCs w:val="22"/>
        </w:rPr>
        <w:t xml:space="preserve">subjecting ecological communities to the stressors and pollutants associated with these anthropogenic land uses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DD5D8F" w:rsidRPr="00842289">
        <w:rPr>
          <w:rFonts w:asciiTheme="majorHAnsi" w:hAnsiTheme="majorHAnsi" w:cstheme="majorHAnsi"/>
          <w:sz w:val="22"/>
          <w:szCs w:val="22"/>
        </w:rPr>
        <w:t>Yet, despite the potential for land cover to moderate the impact of extreme events, few studies explicitly consider typhoon impacts across habitats, likely because of difficulties in monitoring at scale.</w:t>
      </w:r>
      <w:r w:rsidR="0060735C">
        <w:rPr>
          <w:rFonts w:asciiTheme="majorHAnsi" w:hAnsiTheme="majorHAnsi" w:cstheme="majorHAnsi"/>
          <w:sz w:val="22"/>
          <w:szCs w:val="22"/>
        </w:rPr>
        <w:t xml:space="preserve"> The underexplored </w:t>
      </w:r>
      <w:r w:rsidR="00C253C6">
        <w:rPr>
          <w:rFonts w:asciiTheme="majorHAnsi" w:hAnsiTheme="majorHAnsi" w:cstheme="majorHAnsi"/>
          <w:sz w:val="22"/>
          <w:szCs w:val="22"/>
        </w:rPr>
        <w:t>likelihood of</w:t>
      </w:r>
      <w:r w:rsidR="0060735C">
        <w:rPr>
          <w:rFonts w:asciiTheme="majorHAnsi" w:hAnsiTheme="majorHAnsi" w:cstheme="majorHAnsi"/>
          <w:sz w:val="22"/>
          <w:szCs w:val="22"/>
        </w:rPr>
        <w:t xml:space="preserve"> </w:t>
      </w:r>
      <w:r w:rsidR="00C253C6">
        <w:rPr>
          <w:rFonts w:asciiTheme="majorHAnsi" w:hAnsiTheme="majorHAnsi" w:cstheme="majorHAnsi"/>
          <w:sz w:val="22"/>
          <w:szCs w:val="22"/>
        </w:rPr>
        <w:t xml:space="preserve">differential typhoon impacts across habitat types therefore has considerable potential to drive </w:t>
      </w:r>
      <w:r w:rsidR="0060735C">
        <w:rPr>
          <w:rFonts w:asciiTheme="majorHAnsi" w:hAnsiTheme="majorHAnsi" w:cstheme="majorHAnsi"/>
          <w:sz w:val="22"/>
          <w:szCs w:val="22"/>
        </w:rPr>
        <w:t>divergent ecological responses to typhoons across the landscape</w:t>
      </w:r>
      <w:r w:rsidR="00C253C6">
        <w:rPr>
          <w:rFonts w:asciiTheme="majorHAnsi" w:hAnsiTheme="majorHAnsi" w:cstheme="majorHAnsi"/>
          <w:sz w:val="22"/>
          <w:szCs w:val="22"/>
        </w:rPr>
        <w:t xml:space="preserve">. In turn, divergent ecological responses may </w:t>
      </w:r>
      <w:r w:rsidR="006E5626">
        <w:rPr>
          <w:rFonts w:asciiTheme="majorHAnsi" w:hAnsiTheme="majorHAnsi" w:cstheme="majorHAnsi"/>
          <w:sz w:val="22"/>
          <w:szCs w:val="22"/>
        </w:rPr>
        <w:t>influence</w:t>
      </w:r>
      <w:r w:rsidR="00C253C6">
        <w:rPr>
          <w:rFonts w:asciiTheme="majorHAnsi" w:hAnsiTheme="majorHAnsi" w:cstheme="majorHAnsi"/>
          <w:sz w:val="22"/>
          <w:szCs w:val="22"/>
        </w:rPr>
        <w:t xml:space="preserve"> </w:t>
      </w:r>
      <w:r w:rsidR="006E5626">
        <w:rPr>
          <w:rFonts w:asciiTheme="majorHAnsi" w:hAnsiTheme="majorHAnsi" w:cstheme="majorHAnsi"/>
          <w:sz w:val="22"/>
          <w:szCs w:val="22"/>
        </w:rPr>
        <w:t>landscape-scale biodiversity and interfere with spatial processes including metacommunity dynamics and stability</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7ADAED54"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42289" w:rsidRPr="00842289">
        <w:rPr>
          <w:rFonts w:asciiTheme="majorHAnsi" w:hAnsiTheme="majorHAnsi" w:cstheme="majorHAnsi"/>
          <w:sz w:val="22"/>
          <w:szCs w:val="22"/>
        </w:rPr>
        <w:t xml:space="preserve">, necessitating </w:t>
      </w:r>
      <w:r w:rsidR="00842289" w:rsidRPr="00842289">
        <w:rPr>
          <w:rFonts w:asciiTheme="majorHAnsi" w:hAnsiTheme="majorHAnsi" w:cstheme="majorHAnsi"/>
          <w:sz w:val="22"/>
          <w:szCs w:val="22"/>
        </w:rPr>
        <w:lastRenderedPageBreak/>
        <w:t xml:space="preserve">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at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{"citationID":"L1cXGzEj","properties":{"formattedCitation":"(Burivalova et al., 2014)","plainCitation":"(Burivalova et al., 2014)","noteIndex":0},"citationItems":[{"id":427,"uris":["http://zotero.org/users/8880878/items/S9K5JTBZ"],"itemData":{"id":427,"type":"article-journal","abstract":"Primary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18E6D7EE"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{"citationID":"JPDIt66s","properties":{"formattedCitation":"(Gottesman et al., 2021)","plainCitation":"(Gottesman et al., 2021)","noteIndex":0},"citationItems":[{"id":432,"uris":["http://zotero.org/users/8880878/items/WKLFBBEB"],"itemData":{"id":432,"type":"article-journal","abstract":"Disturbance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(Bradfer-Lawrence </w:t>
      </w:r>
      <w:r w:rsidR="00D46F30">
        <w:rPr>
          <w:rFonts w:asciiTheme="majorHAnsi" w:hAnsiTheme="majorHAnsi" w:cstheme="majorHAnsi"/>
          <w:noProof/>
          <w:sz w:val="22"/>
          <w:szCs w:val="22"/>
        </w:rPr>
        <w:lastRenderedPageBreak/>
        <w:t>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550886A4"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we exploit a dataset which is, to our knowledge, the highest-resolution dataset of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life forms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29FDB2CD" w14:textId="4EED4C5A" w:rsidR="0038689F" w:rsidRDefault="0026690E" w:rsidP="0038689F">
      <w:pPr>
        <w:spacing w:line="360" w:lineRule="auto"/>
        <w:ind w:firstLine="720"/>
        <w:rPr>
          <w:rFonts w:asciiTheme="majorHAnsi" w:hAnsiTheme="majorHAnsi" w:cstheme="majorHAnsi"/>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that 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8475FC">
        <w:rPr>
          <w:rFonts w:asciiTheme="majorHAnsi" w:hAnsiTheme="majorHAnsi" w:cstheme="majorHAnsi"/>
          <w:sz w:val="22"/>
          <w:szCs w:val="22"/>
        </w:rPr>
        <w:t>;</w:t>
      </w:r>
      <w:r w:rsidR="00124E6E" w:rsidRPr="00124E6E">
        <w:rPr>
          <w:rFonts w:asciiTheme="majorHAnsi" w:hAnsiTheme="majorHAnsi" w:cstheme="majorHAnsi"/>
          <w:sz w:val="22"/>
          <w:szCs w:val="22"/>
        </w:rPr>
        <w:t xml:space="preserve"> 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{"citationID":"sYKSjPcu","properties":{"formattedCitation":"(Ross et al., 2019)","plainCitation":"(Ross et al., 2019)","noteIndex":0},"citationItems":[{"id":2,"uris":["http://zotero.org/users/8880878/items/W68CSD3I"],"itemData":{"id":2,"type":"article-journal","abstract":"The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commentRangeStart w:id="3"/>
      <w:r w:rsidR="0015558F">
        <w:rPr>
          <w:rFonts w:asciiTheme="majorHAnsi" w:hAnsiTheme="majorHAnsi" w:cstheme="majorHAnsi"/>
          <w:sz w:val="22"/>
          <w:szCs w:val="22"/>
        </w:rPr>
        <w:t xml:space="preserve">These hypotheses draw on the idea that forest loss is a key catalyst of biodiversity change </w:t>
      </w:r>
      <w:r w:rsidR="0015558F">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15558F">
        <w:rPr>
          <w:rFonts w:asciiTheme="majorHAnsi" w:hAnsiTheme="majorHAnsi" w:cstheme="majorHAnsi"/>
          <w:sz w:val="22"/>
          <w:szCs w:val="22"/>
        </w:rPr>
        <w:fldChar w:fldCharType="separate"/>
      </w:r>
      <w:r w:rsidR="00D46F30">
        <w:rPr>
          <w:rFonts w:asciiTheme="majorHAnsi" w:hAnsiTheme="majorHAnsi" w:cstheme="majorHAnsi"/>
          <w:noProof/>
          <w:sz w:val="22"/>
          <w:szCs w:val="22"/>
        </w:rPr>
        <w:t>(Daskalova et al., 2020; Gibson et al., 2011)</w:t>
      </w:r>
      <w:r w:rsidR="0015558F">
        <w:rPr>
          <w:rFonts w:asciiTheme="majorHAnsi" w:hAnsiTheme="majorHAnsi" w:cstheme="majorHAnsi"/>
          <w:sz w:val="22"/>
          <w:szCs w:val="22"/>
        </w:rPr>
        <w:fldChar w:fldCharType="end"/>
      </w:r>
      <w:r w:rsidR="0015558F">
        <w:rPr>
          <w:rFonts w:asciiTheme="majorHAnsi" w:hAnsiTheme="majorHAnsi" w:cstheme="majorHAnsi"/>
          <w:sz w:val="22"/>
          <w:szCs w:val="22"/>
        </w:rPr>
        <w:t xml:space="preserve">, and conform to the </w:t>
      </w:r>
      <w:r w:rsidR="002A09C0">
        <w:rPr>
          <w:rFonts w:asciiTheme="majorHAnsi" w:hAnsiTheme="majorHAnsi" w:cstheme="majorHAnsi"/>
          <w:sz w:val="22"/>
          <w:szCs w:val="22"/>
        </w:rPr>
        <w:t xml:space="preserve">often observed trade-offs between </w:t>
      </w:r>
      <w:r w:rsidR="00BD712A">
        <w:rPr>
          <w:rFonts w:asciiTheme="majorHAnsi" w:hAnsiTheme="majorHAnsi" w:cstheme="majorHAnsi"/>
          <w:sz w:val="22"/>
          <w:szCs w:val="22"/>
        </w:rPr>
        <w:t xml:space="preserve">resistance and resilience to typhoons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{"citationID":"ER9u8XYr","properties":{"formattedCitation":"(Patrick et al., 2022)","plainCitation":"(Patrick et al., 2022)","noteIndex":0},"citationItems":[{"id":2831,"uris":["http://zotero.org/users/8880878/items/U93C9RFY"],"itemData":{"id":2831,"type":"article-journal","container-title":"Science Advances","DOI":"10.1126/sciadv.abl9155","issue":"9","note":"publisher: American Association for the Advancement of Science","page":"eabl9155","source":"science.org (Atypon)","title":"A general pattern of trade-offs between ecosystem resistance and resilience to tropical cyclones","volume":"8","author":[{"family":"Patrick","given":"Christopher J."},{"family":"Kominoski","given":"John S."},{"family":"McDowell","given":"William H."},{"family":"Branoff","given":"Benjamin"},{"family":"Lagomasino","given":"David"},{"family":"Leon","given":"Miguel"},{"family":"Hensel","given":"Enie"},{"family":"Hensel","given":"Marc J. S."},{"family":"Strickland","given":"Bradley A."},{"family":"Aide","given":"T. Mitchell"},{"family":"Armitage","given":"Anna"},{"family":"Campos-Cerqueira","given":"Marconi"},{"family":"Congdon","given":"Victoria M."},{"family":"Crowl","given":"Todd A."},{"family":"Devlin","given":"Donna J."},{"family":"Douglas","given":"Sarah"},{"family":"Erisman","given":"Brad E."},{"family":"Feagin","given":"Rusty A."},{"family":"Geist","given":"Simon J."},{"family":"Hall","given":"Nathan S."},{"family":"Hardison","given":"Amber K."},{"family":"Heithaus","given":"Michael R."},{"family":"Hogan","given":"J. Aaron"},{"family":"Hogan","given":"J. Derek"},{"family":"Kinard","given":"Sean"},{"family":"Kiszka","given":"Jeremy J."},{"family":"Lin","given":"Teng-Chiu"},{"family":"Lu","given":"Kaijun"},{"family":"Madden","given":"Christopher J."},{"family":"Montagna","given":"Paul A."},{"family":"O’Connell","given":"Christine S."},{"family":"Proffitt","given":"C. Edward"},{"family":"Kiel Reese","given":"Brandi"},{"family":"Reustle","given":"Joseph W."},{"family":"Robinson","given":"Kelly L."},{"family":"Rush","given":"Scott A."},{"family":"Santos","given":"Rolando O."},{"family":"Schnetzer","given":"Astrid"},{"family":"Smee","given":"Delbert L."},{"family":"Smith","given":"Rachel S."},{"family":"Starr","given":"Gregory"},{"family":"Stauffer","given":"Beth A."},{"family":"Walker","given":"Lily M."},{"family":"Weaver","given":"Carolyn A."},{"family":"Wetz","given":"Michael S."},{"family":"Whitman","given":"Elizabeth R."},{"family":"Wilson","given":"Sara S."},{"family":"Xue","given":"Jianhong"},{"family":"Zou","given":"Xiaoming"}],"issued":{"date-parts":[["2022",3,2]]}}}],"schema":"https://github.com/citation-style-language/schema/raw/master/csl-citation.json"}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(Patrick et al., 2022)</w:t>
      </w:r>
      <w:r w:rsidR="00BD712A">
        <w:rPr>
          <w:rFonts w:asciiTheme="majorHAnsi" w:hAnsiTheme="majorHAnsi" w:cstheme="majorHAnsi"/>
          <w:sz w:val="22"/>
          <w:szCs w:val="22"/>
        </w:rPr>
        <w:fldChar w:fldCharType="end"/>
      </w:r>
      <w:r>
        <w:rPr>
          <w:rFonts w:asciiTheme="majorHAnsi" w:hAnsiTheme="majorHAnsi" w:cstheme="majorHAnsi"/>
          <w:sz w:val="22"/>
          <w:szCs w:val="22"/>
        </w:rPr>
        <w:t>.</w:t>
      </w:r>
      <w:r w:rsidR="00C53D71">
        <w:rPr>
          <w:rFonts w:asciiTheme="majorHAnsi" w:hAnsiTheme="majorHAnsi" w:cstheme="majorHAnsi"/>
          <w:sz w:val="22"/>
          <w:szCs w:val="22"/>
        </w:rPr>
        <w:t xml:space="preserve"> We also anticipate differences among bird species responses in our study, with habitat generalists faring better than specialists following typhoons </w:t>
      </w:r>
      <w:r w:rsidR="00C53D71">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{"citationID":"rDgyKEt6","properties":{"formattedCitation":"(Seki, 2005; Wiley &amp; Wunderle, 1993)","plainCitation":"(Seki, 2005; Wiley &amp; Wunderle, 1993)","noteIndex":0},"citationItems":[{"id":2823,"uris":["http://zotero.org/users/8880878/items/QZH65NSB"],"itemData":{"id":2823,"type":"article-journal","abstract":"The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C53D71">
        <w:rPr>
          <w:rFonts w:asciiTheme="majorHAnsi" w:hAnsiTheme="majorHAnsi" w:cstheme="majorHAnsi"/>
          <w:sz w:val="22"/>
          <w:szCs w:val="22"/>
        </w:rPr>
        <w:fldChar w:fldCharType="separate"/>
      </w:r>
      <w:r w:rsidR="00D46F30">
        <w:rPr>
          <w:rFonts w:asciiTheme="majorHAnsi" w:hAnsiTheme="majorHAnsi" w:cstheme="majorHAnsi"/>
          <w:noProof/>
          <w:sz w:val="22"/>
          <w:szCs w:val="22"/>
        </w:rPr>
        <w:t>(Seki, 2005; Wiley &amp; Wunderle, 1993)</w:t>
      </w:r>
      <w:r w:rsidR="00C53D71">
        <w:rPr>
          <w:rFonts w:asciiTheme="majorHAnsi" w:hAnsiTheme="majorHAnsi" w:cstheme="majorHAnsi"/>
          <w:sz w:val="22"/>
          <w:szCs w:val="22"/>
        </w:rPr>
        <w:fldChar w:fldCharType="end"/>
      </w:r>
      <w:r w:rsidR="00C53D71">
        <w:rPr>
          <w:rFonts w:asciiTheme="majorHAnsi" w:hAnsiTheme="majorHAnsi" w:cstheme="majorHAnsi"/>
          <w:sz w:val="22"/>
          <w:szCs w:val="22"/>
        </w:rPr>
        <w:t xml:space="preserve">. </w:t>
      </w:r>
      <w:commentRangeEnd w:id="3"/>
      <w:r w:rsidR="00A5581A">
        <w:rPr>
          <w:rStyle w:val="CommentReference"/>
        </w:rPr>
        <w:commentReference w:id="3"/>
      </w:r>
      <w:bookmarkStart w:id="4" w:name="_Toc83284884"/>
      <w:r w:rsidR="008475FC">
        <w:rPr>
          <w:rFonts w:asciiTheme="majorHAnsi" w:hAnsiTheme="majorHAnsi" w:cstheme="majorHAnsi"/>
        </w:rPr>
        <w:t xml:space="preserve"> </w:t>
      </w:r>
    </w:p>
    <w:p w14:paraId="5F8C50C6" w14:textId="5048763E" w:rsidR="0038689F" w:rsidRDefault="0038689F" w:rsidP="0038689F">
      <w:pPr>
        <w:spacing w:line="360" w:lineRule="auto"/>
        <w:rPr>
          <w:rFonts w:asciiTheme="majorHAnsi" w:hAnsiTheme="majorHAnsi" w:cstheme="majorHAnsi"/>
          <w:b/>
          <w:bCs/>
        </w:rPr>
      </w:pPr>
    </w:p>
    <w:p w14:paraId="06ED0D3B" w14:textId="795F5F7B" w:rsidR="00CD70A7" w:rsidRDefault="00CD70A7" w:rsidP="0038689F">
      <w:pPr>
        <w:spacing w:line="360" w:lineRule="auto"/>
        <w:rPr>
          <w:rFonts w:asciiTheme="majorHAnsi" w:hAnsiTheme="majorHAnsi" w:cstheme="majorHAnsi"/>
          <w:b/>
          <w:bCs/>
        </w:rPr>
      </w:pPr>
    </w:p>
    <w:p w14:paraId="700ABA4A" w14:textId="77777777" w:rsidR="00CD70A7" w:rsidRDefault="00CD70A7" w:rsidP="0038689F">
      <w:pPr>
        <w:spacing w:line="360" w:lineRule="auto"/>
        <w:rPr>
          <w:rFonts w:asciiTheme="majorHAnsi" w:hAnsiTheme="majorHAnsi" w:cstheme="majorHAnsi"/>
          <w:b/>
          <w:bCs/>
        </w:rPr>
      </w:pPr>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4"/>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5387EA38"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w:t>
      </w:r>
      <w:r w:rsidRPr="00BA347A">
        <w:rPr>
          <w:rFonts w:asciiTheme="majorHAnsi" w:hAnsiTheme="majorHAnsi" w:cstheme="majorHAnsi"/>
          <w:sz w:val="22"/>
          <w:szCs w:val="22"/>
        </w:rPr>
        <w:lastRenderedPageBreak/>
        <w:t xml:space="preserve">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{"citationID":"61ChR6nz","properties":{"formattedCitation":"(Ross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1887B9F1"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 for the period 30 August – 04 November 2018 inclusive (</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 xml:space="preserve">e chosen acoustic recordings therefore include a well-characterised pre-disturbance state </w:t>
      </w:r>
      <w:r w:rsidR="00682C06"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{"citationID":"iQ0zCivQ","properties":{"formattedCitation":"(Ross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26072E20" w:rsidR="00107572" w:rsidRDefault="009A10C7" w:rsidP="009A10C7">
      <w:pPr>
        <w:spacing w:line="360" w:lineRule="auto"/>
        <w:rPr>
          <w:rFonts w:asciiTheme="majorHAnsi" w:hAnsiTheme="majorHAnsi" w:cstheme="majorHAnsi"/>
          <w:sz w:val="20"/>
          <w:szCs w:val="20"/>
        </w:rPr>
      </w:pPr>
      <w:bookmarkStart w:id="5" w:name="_Toc92283420"/>
      <w:r w:rsidRPr="00CE5162">
        <w:rPr>
          <w:rFonts w:asciiTheme="majorHAnsi" w:hAnsiTheme="majorHAnsi" w:cstheme="majorHAnsi"/>
          <w:b/>
          <w:bCs/>
          <w:sz w:val="20"/>
          <w:szCs w:val="20"/>
          <w:highlight w:val="yellow"/>
        </w:rPr>
        <w:t>Figure 1</w:t>
      </w:r>
      <w:r w:rsidR="00682C06" w:rsidRPr="00CE5162">
        <w:rPr>
          <w:rFonts w:asciiTheme="majorHAnsi" w:hAnsiTheme="majorHAnsi" w:cstheme="majorHAnsi"/>
          <w:b/>
          <w:bCs/>
          <w:sz w:val="20"/>
          <w:szCs w:val="20"/>
        </w:rPr>
        <w:t xml:space="preserve">. </w:t>
      </w:r>
      <w:r w:rsidR="00107572" w:rsidRPr="00CE5162">
        <w:rPr>
          <w:rFonts w:asciiTheme="majorHAnsi" w:hAnsiTheme="majorHAnsi" w:cstheme="majorHAnsi"/>
          <w:sz w:val="20"/>
          <w:szCs w:val="20"/>
        </w:rPr>
        <w:t xml:space="preserve">Field sites, timeline, and typhoon impact.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 xml:space="preserve">showing the tracks (coloured lines) of two large typhoon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Methods).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Field site,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composed mostly of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M was calculated in the </w:t>
      </w:r>
      <w:proofErr w:type="spellStart"/>
      <w:r w:rsidR="004F75C0" w:rsidRPr="00C826C5">
        <w:rPr>
          <w:rFonts w:asciiTheme="majorHAnsi" w:hAnsiTheme="majorHAnsi" w:cstheme="majorHAnsi"/>
          <w:i/>
          <w:iCs/>
          <w:sz w:val="20"/>
          <w:szCs w:val="20"/>
        </w:rPr>
        <w:t>seewave</w:t>
      </w:r>
      <w:proofErr w:type="spellEnd"/>
      <w:r w:rsidR="004F75C0">
        <w:rPr>
          <w:rFonts w:asciiTheme="majorHAnsi" w:hAnsiTheme="majorHAnsi" w:cstheme="majorHAnsi"/>
          <w:sz w:val="20"/>
          <w:szCs w:val="20"/>
        </w:rPr>
        <w:t xml:space="preserve"> package in </w:t>
      </w:r>
      <w:r w:rsidR="004F75C0" w:rsidRPr="00C826C5">
        <w:rPr>
          <w:rFonts w:asciiTheme="majorHAnsi" w:hAnsiTheme="majorHAnsi" w:cstheme="majorHAnsi"/>
          <w:i/>
          <w:iCs/>
          <w:sz w:val="20"/>
          <w:szCs w:val="20"/>
        </w:rPr>
        <w:t>R</w:t>
      </w:r>
      <w:r w:rsidR="004F75C0">
        <w:rPr>
          <w:rFonts w:asciiTheme="majorHAnsi" w:hAnsiTheme="majorHAnsi" w:cstheme="majorHAnsi"/>
          <w:sz w:val="20"/>
          <w:szCs w:val="20"/>
        </w:rPr>
        <w:t xml:space="preserve">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{"citationID":"Kv3Enb2H","properties":{"formattedCitation":"(Sueur et al., 2008)","plainCitation":"(Sueur et al., 2008)","noteIndex":0},"citationItems":[{"id":745,"uris":["http://zotero.org/users/8880878/items/9H8NJ847"],"itemData":{"id":745,"type":"article-journal","abstract":"We review Seewave, new software for analysing and synthesizing sounds. Seewave is free and works on a wide variety of operating systems as an extension of the R operating environment. Its current 67 functions allow the user to achieve time, amplitude and frequency analyses, to estimate quantitative differences between sounds, and to generate new sounds for playback experiments. Thanks to its implementation in the R environment, Seewave is fully modular. All functions can be combined for complex data acquisition and graphical output, they can be part of important scripts for batch processing and they can be modified ad libitum. New functions can also be written, making Seewave a truly open-source tool. © 2008 Taylor &amp; Francis Group, LLC.","container-title":"Bioacoustics","DOI":"10.1080/09524622.2008.9753600","issue":"2","page":"213-226","title":"Seewave, a free modular tool for sound analysis and synthesis","volume":"18","author":[{"family":"Sueur","given":"Jérôme"},{"family":"Aubin","given":"Thierry"},{"family":"Simonis","given":"Caroline"}],"issued":{"date-parts":[["2008"]]}}}],"schema":"https://github.com/citation-style-language/schema/raw/master/csl-citation.json"}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(Sueur et al., 2008)</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following methods in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{"citationID":"QVSKrirO","properties":{"formattedCitation":"(Ross,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(Ross, Friedman, et al., 2021)</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biophony (lighter colours) to the </w:t>
      </w:r>
      <w:r w:rsidR="004F75C0">
        <w:rPr>
          <w:rFonts w:asciiTheme="majorHAnsi" w:hAnsiTheme="majorHAnsi" w:cstheme="majorHAnsi"/>
          <w:sz w:val="20"/>
          <w:szCs w:val="20"/>
        </w:rPr>
        <w:lastRenderedPageBreak/>
        <w:t>soundscape following the typhoons, suggesting changes to vocalisation behaviour and possible mortality in the wake of typhoon impact.</w:t>
      </w:r>
    </w:p>
    <w:bookmarkEnd w:id="5"/>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1EBFC566"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4.1.2; R Core Team 2021)</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NDSI is then 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reflected biodiversity across the range of sonic conditions experienced in Okinawa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639E83DE"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lastRenderedPageBreak/>
        <w:t>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8B203E">
        <w:rPr>
          <w:rFonts w:asciiTheme="majorHAnsi" w:hAnsiTheme="majorHAnsi" w:cstheme="majorHAnsi"/>
          <w:sz w:val="22"/>
          <w:szCs w:val="22"/>
          <w:highlight w:val="yellow"/>
        </w:rPr>
        <w:t>2</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naïve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 xml:space="preserve">filter of 0.5, though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619ACD26"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{"citationID":"uP1c3B0S","properties":{"formattedCitation":"(Hyndman &amp; Khandakar, 2008)","plainCitation":"(Hyndman &amp; Khandakar, 2008)","noteIndex":0},"citationItems":[{"id":154,"uris":["http://zotero.org/users/8880878/items/U7ZB3TMG"],"itemData":{"id":154,"type":"article-journal","abstract":"Automatic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D46F30">
        <w:rPr>
          <w:rFonts w:asciiTheme="majorHAnsi" w:hAnsiTheme="majorHAnsi" w:cstheme="majorHAnsi"/>
          <w:sz w:val="22"/>
          <w:szCs w:val="22"/>
        </w:rPr>
        <w:t>five</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resistance</w:t>
      </w:r>
      <w:r w:rsidR="00F359FB">
        <w:rPr>
          <w:rFonts w:asciiTheme="majorHAnsi" w:hAnsiTheme="majorHAnsi" w:cstheme="majorHAnsi"/>
          <w:sz w:val="22"/>
          <w:szCs w:val="22"/>
        </w:rPr>
        <w:t xml:space="preserve"> (measured at </w:t>
      </w:r>
      <w:proofErr w:type="gramStart"/>
      <w:r w:rsidR="00F359FB">
        <w:rPr>
          <w:rFonts w:asciiTheme="majorHAnsi" w:hAnsiTheme="majorHAnsi" w:cstheme="majorHAnsi"/>
          <w:sz w:val="22"/>
          <w:szCs w:val="22"/>
        </w:rPr>
        <w:t>two time</w:t>
      </w:r>
      <w:proofErr w:type="gramEnd"/>
      <w:r w:rsidR="00F359FB">
        <w:rPr>
          <w:rFonts w:asciiTheme="majorHAnsi" w:hAnsiTheme="majorHAnsi" w:cstheme="majorHAnsi"/>
          <w:sz w:val="22"/>
          <w:szCs w:val="22"/>
        </w:rPr>
        <w:t xml:space="preserve"> scales) and</w:t>
      </w:r>
      <w:r w:rsidR="00AF19C9" w:rsidRPr="00BA347A">
        <w:rPr>
          <w:rFonts w:asciiTheme="majorHAnsi" w:hAnsiTheme="majorHAnsi" w:cstheme="majorHAnsi"/>
          <w:sz w:val="22"/>
          <w:szCs w:val="22"/>
        </w:rPr>
        <w:t xml:space="preserve"> recovery </w:t>
      </w:r>
      <w:r w:rsidR="00F359FB">
        <w:rPr>
          <w:rFonts w:asciiTheme="majorHAnsi" w:hAnsiTheme="majorHAnsi" w:cstheme="majorHAnsi"/>
          <w:sz w:val="22"/>
          <w:szCs w:val="22"/>
        </w:rPr>
        <w:t>time</w:t>
      </w:r>
      <w:r w:rsidR="008B507C"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highlight w:val="yellow"/>
        </w:rPr>
        <w:t>Figure 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commentRangeStart w:id="6"/>
      <w:commentRangeStart w:id="7"/>
      <w:r w:rsidR="00F359FB" w:rsidRPr="00BA347A">
        <w:rPr>
          <w:rFonts w:asciiTheme="majorHAnsi" w:hAnsiTheme="majorHAnsi" w:cstheme="majorHAnsi"/>
          <w:sz w:val="22"/>
          <w:szCs w:val="22"/>
        </w:rPr>
        <w:t xml:space="preserve">Temporal </w:t>
      </w:r>
      <w:r w:rsidR="00F359FB">
        <w:rPr>
          <w:rFonts w:asciiTheme="majorHAnsi" w:hAnsiTheme="majorHAnsi" w:cstheme="majorHAnsi"/>
          <w:sz w:val="22"/>
          <w:szCs w:val="22"/>
        </w:rPr>
        <w:t>variability</w:t>
      </w:r>
      <w:r w:rsidR="00F359FB" w:rsidRPr="00BA347A">
        <w:rPr>
          <w:rFonts w:asciiTheme="majorHAnsi" w:hAnsiTheme="majorHAnsi" w:cstheme="majorHAnsi"/>
          <w:sz w:val="22"/>
          <w:szCs w:val="22"/>
        </w:rPr>
        <w:t xml:space="preserve"> was calculated as 1 </w:t>
      </w:r>
      <w:r w:rsidR="00F359FB">
        <w:rPr>
          <w:rFonts w:asciiTheme="majorHAnsi" w:hAnsiTheme="majorHAnsi" w:cstheme="majorHAnsi"/>
          <w:sz w:val="22"/>
          <w:szCs w:val="22"/>
        </w:rPr>
        <w:t>minus</w:t>
      </w:r>
      <w:r w:rsidR="00F359FB" w:rsidRPr="00BA347A">
        <w:rPr>
          <w:rFonts w:asciiTheme="majorHAnsi" w:hAnsiTheme="majorHAnsi" w:cstheme="majorHAnsi"/>
          <w:sz w:val="22"/>
          <w:szCs w:val="22"/>
        </w:rPr>
        <w:t xml:space="preserve"> the coefficient of variation calculated across the 30-day pre-typhoon period</w:t>
      </w:r>
      <w:commentRangeEnd w:id="6"/>
      <w:r w:rsidR="00F359FB">
        <w:rPr>
          <w:rStyle w:val="CommentReference"/>
        </w:rPr>
        <w:commentReference w:id="6"/>
      </w:r>
      <w:commentRangeEnd w:id="7"/>
      <w:r w:rsidR="00EB5BD4">
        <w:rPr>
          <w:rStyle w:val="CommentReference"/>
        </w:rPr>
        <w:commentReference w:id="7"/>
      </w:r>
      <w:r w:rsidR="00F359FB" w:rsidRPr="00BA347A">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daily mean values</w:t>
      </w:r>
      <w:r w:rsidR="00F359FB">
        <w:rPr>
          <w:rFonts w:asciiTheme="majorHAnsi" w:hAnsiTheme="majorHAnsi" w:cstheme="majorHAnsi"/>
          <w:sz w:val="22"/>
          <w:szCs w:val="22"/>
        </w:rPr>
        <w:t xml:space="preserve"> across sites</w:t>
      </w:r>
      <w:r w:rsidR="00F359FB" w:rsidRPr="00BA347A">
        <w:rPr>
          <w:rFonts w:asciiTheme="majorHAnsi" w:hAnsiTheme="majorHAnsi" w:cstheme="majorHAnsi"/>
          <w:sz w:val="22"/>
          <w:szCs w:val="22"/>
        </w:rPr>
        <w:t>,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w:t>
      </w:r>
      <w:r w:rsidR="008122F4" w:rsidRPr="00BA347A">
        <w:rPr>
          <w:rFonts w:asciiTheme="majorHAnsi" w:hAnsiTheme="majorHAnsi" w:cstheme="majorHAnsi"/>
          <w:sz w:val="22"/>
          <w:szCs w:val="22"/>
        </w:rPr>
        <w:lastRenderedPageBreak/>
        <w:t>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based on the unsupervised </w:t>
      </w:r>
      <w:r w:rsidR="008122F4" w:rsidRPr="00BA347A">
        <w:rPr>
          <w:rFonts w:asciiTheme="majorHAnsi" w:hAnsiTheme="majorHAnsi" w:cstheme="majorHAnsi"/>
          <w:i/>
          <w:iCs/>
          <w:sz w:val="22"/>
          <w:szCs w:val="22"/>
        </w:rPr>
        <w:t>k</w:t>
      </w:r>
      <w:r w:rsidR="008122F4" w:rsidRPr="00BA347A">
        <w:rPr>
          <w:rFonts w:asciiTheme="majorHAnsi" w:hAnsiTheme="majorHAnsi" w:cstheme="majorHAnsi"/>
          <w:sz w:val="22"/>
          <w:szCs w:val="22"/>
        </w:rPr>
        <w:t>-means clustering of land cover variables described above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w:t>
      </w:r>
      <w:commentRangeStart w:id="8"/>
      <w:commentRangeStart w:id="9"/>
      <w:r w:rsidR="008122F4" w:rsidRPr="00BA347A">
        <w:rPr>
          <w:rFonts w:asciiTheme="majorHAnsi" w:hAnsiTheme="majorHAnsi" w:cstheme="majorHAnsi"/>
          <w:sz w:val="22"/>
          <w:szCs w:val="22"/>
        </w:rPr>
        <w:t xml:space="preserve">. </w:t>
      </w:r>
      <w:commentRangeEnd w:id="8"/>
      <w:r w:rsidR="008122F4">
        <w:rPr>
          <w:rStyle w:val="CommentReference"/>
        </w:rPr>
        <w:commentReference w:id="8"/>
      </w:r>
      <w:commentRangeEnd w:id="9"/>
      <w:r w:rsidR="003563C8">
        <w:rPr>
          <w:rStyle w:val="CommentReference"/>
        </w:rPr>
        <w:commentReference w:id="9"/>
      </w:r>
      <w:r w:rsidR="00F62429">
        <w:rPr>
          <w:rFonts w:asciiTheme="majorHAnsi" w:hAnsiTheme="majorHAnsi" w:cstheme="majorHAnsi"/>
          <w:sz w:val="22"/>
          <w:szCs w:val="22"/>
        </w:rPr>
        <w:t xml:space="preserve">Instantaneous </w:t>
      </w:r>
      <w:r w:rsidR="008122F4">
        <w:rPr>
          <w:rFonts w:asciiTheme="majorHAnsi" w:hAnsiTheme="majorHAnsi" w:cstheme="majorHAnsi"/>
          <w:sz w:val="22"/>
          <w:szCs w:val="22"/>
        </w:rPr>
        <w:t>r</w:t>
      </w:r>
      <w:r w:rsidR="008122F4" w:rsidRPr="00BA347A">
        <w:rPr>
          <w:rFonts w:asciiTheme="majorHAnsi" w:hAnsiTheme="majorHAnsi" w:cstheme="majorHAnsi"/>
          <w:sz w:val="22"/>
          <w:szCs w:val="22"/>
        </w:rPr>
        <w:t>esistance</w:t>
      </w:r>
      <w:r w:rsidR="00F359FB" w:rsidRPr="00BA347A">
        <w:rPr>
          <w:rFonts w:asciiTheme="majorHAnsi" w:hAnsiTheme="majorHAnsi" w:cstheme="majorHAnsi"/>
          <w:sz w:val="22"/>
          <w:szCs w:val="22"/>
        </w:rPr>
        <w:t xml:space="preserve"> was the</w:t>
      </w:r>
      <w:r w:rsidR="00F359FB">
        <w:rPr>
          <w:rFonts w:asciiTheme="majorHAnsi" w:hAnsiTheme="majorHAnsi" w:cstheme="majorHAnsi"/>
          <w:sz w:val="22"/>
          <w:szCs w:val="22"/>
        </w:rPr>
        <w:t xml:space="preserve"> maximum absolute</w:t>
      </w:r>
      <w:r w:rsidR="00F359FB" w:rsidRPr="00BA347A">
        <w:rPr>
          <w:rFonts w:asciiTheme="majorHAnsi" w:hAnsiTheme="majorHAnsi" w:cstheme="majorHAnsi"/>
          <w:sz w:val="22"/>
          <w:szCs w:val="22"/>
        </w:rPr>
        <w:t xml:space="preserve"> change between the </w:t>
      </w:r>
      <w:r w:rsidR="008122F4">
        <w:rPr>
          <w:rFonts w:asciiTheme="majorHAnsi" w:hAnsiTheme="majorHAnsi" w:cstheme="majorHAnsi"/>
          <w:sz w:val="22"/>
          <w:szCs w:val="22"/>
        </w:rPr>
        <w:t xml:space="preserve">mean </w:t>
      </w:r>
      <w:r w:rsidR="00F359FB"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(Hillebrand et al., 2018)</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 xml:space="preserve">. </w:t>
      </w:r>
      <w:r w:rsidR="007B5E5F">
        <w:rPr>
          <w:rFonts w:asciiTheme="majorHAnsi" w:hAnsiTheme="majorHAnsi" w:cstheme="majorHAnsi"/>
          <w:sz w:val="22"/>
          <w:szCs w:val="22"/>
        </w:rPr>
        <w:t>In addition, we also measured resistance over</w:t>
      </w:r>
      <w:r w:rsidR="007B5E5F" w:rsidRPr="00BA347A">
        <w:rPr>
          <w:rFonts w:asciiTheme="majorHAnsi" w:hAnsiTheme="majorHAnsi" w:cstheme="majorHAnsi"/>
          <w:sz w:val="22"/>
          <w:szCs w:val="22"/>
        </w:rPr>
        <w:t xml:space="preserve"> a longer time scale</w:t>
      </w:r>
      <w:r w:rsidR="007B5E5F" w:rsidRPr="007B5E5F">
        <w:rPr>
          <w:rFonts w:asciiTheme="majorHAnsi" w:hAnsiTheme="majorHAnsi" w:cstheme="majorHAnsi"/>
          <w:sz w:val="22"/>
          <w:szCs w:val="22"/>
        </w:rPr>
        <w:t xml:space="preserve"> </w:t>
      </w:r>
      <w:r w:rsidR="007B5E5F" w:rsidRPr="00BA347A">
        <w:rPr>
          <w:rFonts w:asciiTheme="majorHAnsi" w:hAnsiTheme="majorHAnsi" w:cstheme="majorHAnsi"/>
          <w:sz w:val="22"/>
          <w:szCs w:val="22"/>
        </w:rPr>
        <w:t xml:space="preserve">as z-scores from a Wilcoxon Signed Rank test </w:t>
      </w:r>
      <w:commentRangeStart w:id="10"/>
      <w:r w:rsidR="007B5E5F" w:rsidRPr="00BA347A">
        <w:rPr>
          <w:rFonts w:asciiTheme="majorHAnsi" w:hAnsiTheme="majorHAnsi" w:cstheme="majorHAnsi"/>
          <w:sz w:val="22"/>
          <w:szCs w:val="22"/>
        </w:rPr>
        <w:t xml:space="preserve">comparing all data </w:t>
      </w:r>
      <w:commentRangeEnd w:id="10"/>
      <w:r w:rsidR="007B5E5F">
        <w:rPr>
          <w:rStyle w:val="CommentReference"/>
        </w:rPr>
        <w:commentReference w:id="10"/>
      </w:r>
      <w:r w:rsidR="007B5E5F" w:rsidRPr="00BA347A">
        <w:rPr>
          <w:rFonts w:asciiTheme="majorHAnsi" w:hAnsiTheme="majorHAnsi" w:cstheme="majorHAnsi"/>
          <w:sz w:val="22"/>
          <w:szCs w:val="22"/>
        </w:rPr>
        <w:t xml:space="preserve">from the pre- versus post-typhoon periods. In this way, extent of change more holistically captures acoustic index dynamics before and after disturbance, complementing more instantaneous response measures such as resistance (see </w:t>
      </w:r>
      <w:r w:rsidR="007B5E5F" w:rsidRPr="00BA347A">
        <w:rPr>
          <w:rFonts w:asciiTheme="majorHAnsi" w:hAnsiTheme="majorHAnsi" w:cstheme="majorHAnsi"/>
          <w:sz w:val="22"/>
          <w:szCs w:val="22"/>
        </w:rPr>
        <w:fldChar w:fldCharType="begin"/>
      </w:r>
      <w:r w:rsidR="007B5E5F">
        <w:rPr>
          <w:rFonts w:asciiTheme="majorHAnsi" w:hAnsiTheme="majorHAnsi" w:cstheme="majorHAnsi"/>
          <w:sz w:val="22"/>
          <w:szCs w:val="22"/>
        </w:rPr>
        <w:instrText xml:space="preserve"> ADDIN ZOTERO_ITEM CSL_CITATION {"citationID":"cPRaEflP","properties":{"formattedCitation":"(Yang et al., 2019)","plainCitation":"(Yang et al., 2019)","noteIndex":0},"citationItems":[{"id":865,"uris":["http://zotero.org/users/8880878/items/CVCNMKZ4"],"itemData":{"id":865,"type":"article-journal","container-title":"Nature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7B5E5F" w:rsidRPr="00BA347A">
        <w:rPr>
          <w:rFonts w:asciiTheme="majorHAnsi" w:hAnsiTheme="majorHAnsi" w:cstheme="majorHAnsi"/>
          <w:sz w:val="22"/>
          <w:szCs w:val="22"/>
        </w:rPr>
        <w:fldChar w:fldCharType="separate"/>
      </w:r>
      <w:r w:rsidR="007B5E5F">
        <w:rPr>
          <w:rFonts w:asciiTheme="majorHAnsi" w:hAnsiTheme="majorHAnsi" w:cstheme="majorHAnsi"/>
          <w:noProof/>
          <w:sz w:val="22"/>
          <w:szCs w:val="22"/>
        </w:rPr>
        <w:t>(Yang et al., 2019)</w:t>
      </w:r>
      <w:r w:rsidR="007B5E5F" w:rsidRPr="00BA347A">
        <w:rPr>
          <w:rFonts w:asciiTheme="majorHAnsi" w:hAnsiTheme="majorHAnsi" w:cstheme="majorHAnsi"/>
          <w:sz w:val="22"/>
          <w:szCs w:val="22"/>
        </w:rPr>
        <w:fldChar w:fldCharType="end"/>
      </w:r>
      <w:r w:rsidR="007B5E5F" w:rsidRPr="00BA347A">
        <w:rPr>
          <w:rFonts w:asciiTheme="majorHAnsi" w:hAnsiTheme="majorHAnsi" w:cstheme="majorHAnsi"/>
          <w:sz w:val="22"/>
          <w:szCs w:val="22"/>
        </w:rPr>
        <w:t>.</w:t>
      </w:r>
      <w:r w:rsidR="007B5E5F">
        <w:rPr>
          <w:rFonts w:asciiTheme="majorHAnsi" w:hAnsiTheme="majorHAnsi" w:cstheme="majorHAnsi"/>
          <w:sz w:val="22"/>
          <w:szCs w:val="22"/>
        </w:rPr>
        <w:t xml:space="preserve"> </w:t>
      </w:r>
      <w:r w:rsidR="00F359FB" w:rsidRPr="00BA347A">
        <w:rPr>
          <w:rFonts w:asciiTheme="majorHAnsi" w:hAnsiTheme="majorHAnsi" w:cstheme="majorHAnsi"/>
          <w:sz w:val="22"/>
          <w:szCs w:val="22"/>
        </w:rPr>
        <w:t xml:space="preserve">Recovery </w:t>
      </w:r>
      <w:r w:rsidR="007B5E5F">
        <w:rPr>
          <w:rFonts w:asciiTheme="majorHAnsi" w:hAnsiTheme="majorHAnsi" w:cstheme="majorHAnsi"/>
          <w:sz w:val="22"/>
          <w:szCs w:val="22"/>
        </w:rPr>
        <w:t xml:space="preserve">time </w:t>
      </w:r>
      <w:r w:rsidR="00F359FB" w:rsidRPr="00BA347A">
        <w:rPr>
          <w:rFonts w:asciiTheme="majorHAnsi" w:hAnsiTheme="majorHAnsi" w:cstheme="majorHAnsi"/>
          <w:sz w:val="22"/>
          <w:szCs w:val="22"/>
        </w:rPr>
        <w:t xml:space="preserve">was 1 </w:t>
      </w:r>
      <w:r w:rsidR="007B5E5F">
        <w:rPr>
          <w:rFonts w:asciiTheme="majorHAnsi" w:hAnsiTheme="majorHAnsi" w:cstheme="majorHAnsi"/>
          <w:sz w:val="22"/>
          <w:szCs w:val="22"/>
        </w:rPr>
        <w:t xml:space="preserve">minus </w:t>
      </w:r>
      <w:r w:rsidR="00F359FB" w:rsidRPr="00BA347A">
        <w:rPr>
          <w:rFonts w:asciiTheme="majorHAnsi" w:hAnsiTheme="majorHAnsi" w:cstheme="majorHAnsi"/>
          <w:sz w:val="22"/>
          <w:szCs w:val="22"/>
        </w:rPr>
        <w:t>the time (in hours) between the point of maximum deviation from baseline (from which resistance was measured) and the point at which values stayed within the pre-typhoon baseline</w:t>
      </w:r>
      <w:r w:rsidR="00F359FB">
        <w:rPr>
          <w:rFonts w:asciiTheme="majorHAnsi" w:hAnsiTheme="majorHAnsi" w:cstheme="majorHAnsi"/>
          <w:sz w:val="22"/>
          <w:szCs w:val="22"/>
        </w:rPr>
        <w:t xml:space="preserve"> (mean </w:t>
      </w:r>
      <w:r w:rsidR="00F359FB">
        <w:rPr>
          <w:rFonts w:ascii="Calibri Light" w:hAnsi="Calibri Light" w:cs="Calibri Light"/>
          <w:sz w:val="22"/>
          <w:szCs w:val="22"/>
        </w:rPr>
        <w:t>±</w:t>
      </w:r>
      <w:r w:rsidR="00F359FB">
        <w:rPr>
          <w:rFonts w:asciiTheme="majorHAnsi" w:hAnsiTheme="majorHAnsi" w:cstheme="majorHAnsi"/>
          <w:sz w:val="22"/>
          <w:szCs w:val="22"/>
        </w:rPr>
        <w:t xml:space="preserve"> 95% confidence interval)</w:t>
      </w:r>
      <w:r w:rsidR="00F359FB" w:rsidRPr="00BA347A">
        <w:rPr>
          <w:rFonts w:asciiTheme="majorHAnsi" w:hAnsiTheme="majorHAnsi" w:cstheme="majorHAnsi"/>
          <w:sz w:val="22"/>
          <w:szCs w:val="22"/>
        </w:rPr>
        <w:t xml:space="preserve"> for 24 hours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(White et al., 2020)</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 though results were generally robust to alternative window sizes (</w:t>
      </w:r>
      <w:r w:rsidR="00F359FB" w:rsidRPr="00BA347A">
        <w:rPr>
          <w:rFonts w:asciiTheme="majorHAnsi" w:hAnsiTheme="majorHAnsi" w:cstheme="majorHAnsi"/>
          <w:sz w:val="22"/>
          <w:szCs w:val="22"/>
          <w:highlight w:val="yellow"/>
        </w:rPr>
        <w:t>Figure S4</w:t>
      </w:r>
      <w:r w:rsidR="00F359FB" w:rsidRPr="00BA347A">
        <w:rPr>
          <w:rFonts w:asciiTheme="majorHAnsi" w:hAnsiTheme="majorHAnsi" w:cstheme="majorHAnsi"/>
          <w:sz w:val="22"/>
          <w:szCs w:val="22"/>
        </w:rPr>
        <w:t xml:space="preserve">). Finally, </w:t>
      </w:r>
      <w:r w:rsidR="007B5E5F">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xml:space="preserve"> for detailed explanation of stability components and interpretation). </w:t>
      </w:r>
    </w:p>
    <w:p w14:paraId="3641BF77" w14:textId="77777777" w:rsidR="00F006B2" w:rsidRPr="00BA347A" w:rsidRDefault="00F006B2" w:rsidP="00F006B2">
      <w:pPr>
        <w:spacing w:line="360" w:lineRule="auto"/>
        <w:ind w:firstLine="720"/>
        <w:rPr>
          <w:rFonts w:asciiTheme="majorHAnsi" w:hAnsiTheme="majorHAnsi" w:cstheme="majorHAnsi"/>
          <w:sz w:val="22"/>
          <w:szCs w:val="22"/>
        </w:rPr>
      </w:pPr>
    </w:p>
    <w:p w14:paraId="1AABDBF3" w14:textId="5CA52406" w:rsidR="00625E24" w:rsidRPr="00BA347A" w:rsidRDefault="009D1CDC" w:rsidP="00625E24">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drawing>
          <wp:inline distT="0" distB="0" distL="0" distR="0" wp14:anchorId="249654F4" wp14:editId="4663F37D">
            <wp:extent cx="4534324" cy="2861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580353" cy="2890902"/>
                    </a:xfrm>
                    <a:prstGeom prst="rect">
                      <a:avLst/>
                    </a:prstGeom>
                  </pic:spPr>
                </pic:pic>
              </a:graphicData>
            </a:graphic>
          </wp:inline>
        </w:drawing>
      </w:r>
    </w:p>
    <w:p w14:paraId="1C0CA43E" w14:textId="5100BAC5" w:rsidR="001A5019" w:rsidRPr="007B5E5F" w:rsidRDefault="00625E24" w:rsidP="00625E24">
      <w:pPr>
        <w:spacing w:line="360" w:lineRule="auto"/>
        <w:rPr>
          <w:rFonts w:asciiTheme="majorHAnsi" w:hAnsiTheme="majorHAnsi" w:cstheme="majorHAnsi"/>
          <w:color w:val="FF0000"/>
          <w:sz w:val="20"/>
          <w:szCs w:val="20"/>
        </w:rPr>
      </w:pPr>
      <w:bookmarkStart w:id="11" w:name="_Toc92283421"/>
      <w:commentRangeStart w:id="12"/>
      <w:r w:rsidRPr="007B5E5F">
        <w:rPr>
          <w:rFonts w:asciiTheme="majorHAnsi" w:hAnsiTheme="majorHAnsi" w:cstheme="majorHAnsi"/>
          <w:b/>
          <w:bCs/>
          <w:color w:val="FF0000"/>
          <w:sz w:val="20"/>
          <w:szCs w:val="20"/>
          <w:highlight w:val="yellow"/>
        </w:rPr>
        <w:t xml:space="preserve">Figure </w:t>
      </w:r>
      <w:r w:rsidR="00F006B2" w:rsidRPr="007B5E5F">
        <w:rPr>
          <w:rFonts w:asciiTheme="majorHAnsi" w:hAnsiTheme="majorHAnsi" w:cstheme="majorHAnsi"/>
          <w:b/>
          <w:bCs/>
          <w:color w:val="FF0000"/>
          <w:sz w:val="20"/>
          <w:szCs w:val="20"/>
          <w:highlight w:val="yellow"/>
        </w:rPr>
        <w:t>2</w:t>
      </w:r>
      <w:r w:rsidR="00F006B2" w:rsidRPr="007B5E5F">
        <w:rPr>
          <w:rFonts w:asciiTheme="majorHAnsi" w:hAnsiTheme="majorHAnsi" w:cstheme="majorHAnsi"/>
          <w:color w:val="FF0000"/>
          <w:sz w:val="20"/>
          <w:szCs w:val="20"/>
        </w:rPr>
        <w:t>.</w:t>
      </w:r>
      <w:r w:rsidRPr="007B5E5F">
        <w:rPr>
          <w:rFonts w:asciiTheme="majorHAnsi" w:hAnsiTheme="majorHAnsi" w:cstheme="majorHAnsi"/>
          <w:color w:val="FF0000"/>
          <w:sz w:val="20"/>
          <w:szCs w:val="20"/>
        </w:rPr>
        <w:t xml:space="preserve"> </w:t>
      </w:r>
      <w:commentRangeEnd w:id="12"/>
      <w:r w:rsidR="007B5E5F" w:rsidRPr="007B5E5F">
        <w:rPr>
          <w:rStyle w:val="CommentReference"/>
          <w:color w:val="FF0000"/>
        </w:rPr>
        <w:commentReference w:id="12"/>
      </w:r>
      <w:r w:rsidRPr="007B5E5F">
        <w:rPr>
          <w:rFonts w:asciiTheme="majorHAnsi" w:hAnsiTheme="majorHAnsi" w:cstheme="majorHAnsi"/>
          <w:color w:val="FF0000"/>
          <w:sz w:val="20"/>
          <w:szCs w:val="20"/>
        </w:rPr>
        <w:t xml:space="preserve">Measuring stability from passive acoustic monitoring time series. </w:t>
      </w:r>
      <w:r w:rsidR="00F006B2" w:rsidRPr="007B5E5F">
        <w:rPr>
          <w:rFonts w:asciiTheme="majorHAnsi" w:hAnsiTheme="majorHAnsi" w:cstheme="majorHAnsi"/>
          <w:color w:val="FF0000"/>
          <w:sz w:val="20"/>
          <w:szCs w:val="20"/>
        </w:rPr>
        <w:t xml:space="preserve">We measured six components of ecological stability from normalised acoustic index time series at each site (that is, excluding spatial variability across sites). </w:t>
      </w:r>
      <w:r w:rsidR="00A4441F" w:rsidRPr="007B5E5F">
        <w:rPr>
          <w:rFonts w:asciiTheme="majorHAnsi" w:hAnsiTheme="majorHAnsi" w:cstheme="majorHAnsi"/>
          <w:color w:val="FF0000"/>
          <w:sz w:val="20"/>
          <w:szCs w:val="20"/>
        </w:rPr>
        <w:t xml:space="preserve">We measured 1. the mean pre-typhoon state and 2. the post-typhoon state across the 30-day pre- and post-typhoon periods, respectively (A and B). 3. We measured the temporal </w:t>
      </w:r>
      <w:r w:rsidR="009D1CDC" w:rsidRPr="007B5E5F">
        <w:rPr>
          <w:rFonts w:asciiTheme="majorHAnsi" w:hAnsiTheme="majorHAnsi" w:cstheme="majorHAnsi"/>
          <w:color w:val="FF0000"/>
          <w:sz w:val="20"/>
          <w:szCs w:val="20"/>
        </w:rPr>
        <w:t xml:space="preserve">stability </w:t>
      </w:r>
      <w:r w:rsidR="00A4441F" w:rsidRPr="007B5E5F">
        <w:rPr>
          <w:rFonts w:asciiTheme="majorHAnsi" w:hAnsiTheme="majorHAnsi" w:cstheme="majorHAnsi"/>
          <w:color w:val="FF0000"/>
          <w:sz w:val="20"/>
          <w:szCs w:val="20"/>
        </w:rPr>
        <w:t>over the 30-day pre-typhoon period (A). 4. We measured resistance as the difference at the point of maximum deviation and the pre-disturbance mean (blue dashed line)</w:t>
      </w:r>
      <w:r w:rsidR="001A5019" w:rsidRPr="007B5E5F">
        <w:rPr>
          <w:rFonts w:asciiTheme="majorHAnsi" w:hAnsiTheme="majorHAnsi" w:cstheme="majorHAnsi"/>
          <w:color w:val="FF0000"/>
          <w:sz w:val="20"/>
          <w:szCs w:val="20"/>
        </w:rPr>
        <w:t>.</w:t>
      </w:r>
      <w:r w:rsidR="00A4441F" w:rsidRPr="007B5E5F">
        <w:rPr>
          <w:rFonts w:asciiTheme="majorHAnsi" w:hAnsiTheme="majorHAnsi" w:cstheme="majorHAnsi"/>
          <w:color w:val="FF0000"/>
          <w:sz w:val="20"/>
          <w:szCs w:val="20"/>
        </w:rPr>
        <w:t xml:space="preserve"> 5. </w:t>
      </w:r>
      <w:r w:rsidR="001A5019" w:rsidRPr="007B5E5F">
        <w:rPr>
          <w:rFonts w:asciiTheme="majorHAnsi" w:hAnsiTheme="majorHAnsi" w:cstheme="majorHAnsi"/>
          <w:color w:val="FF0000"/>
          <w:sz w:val="20"/>
          <w:szCs w:val="20"/>
        </w:rPr>
        <w:t xml:space="preserve">We considered a system recovered when normalised acoustic index values returned to within the pre-typhoon state (mean = dashed line ± 1 standard deviation = dotted lines) and stayed within that range for 24 consecutive hours; recovery speed was then 1 minus the time taken to reach </w:t>
      </w:r>
      <w:r w:rsidR="001A5019" w:rsidRPr="007B5E5F">
        <w:rPr>
          <w:rFonts w:asciiTheme="majorHAnsi" w:hAnsiTheme="majorHAnsi" w:cstheme="majorHAnsi"/>
          <w:color w:val="FF0000"/>
          <w:sz w:val="20"/>
          <w:szCs w:val="20"/>
        </w:rPr>
        <w:lastRenderedPageBreak/>
        <w:t xml:space="preserve">that point. 6. Finally extent of change (a measured aimed at capturing longer-term typhoon resistance) is based on the effect size of the difference between the pre-typhoon </w:t>
      </w:r>
      <w:r w:rsidR="002C32CE" w:rsidRPr="007B5E5F">
        <w:rPr>
          <w:rFonts w:asciiTheme="majorHAnsi" w:hAnsiTheme="majorHAnsi" w:cstheme="majorHAnsi"/>
          <w:color w:val="FF0000"/>
          <w:sz w:val="20"/>
          <w:szCs w:val="20"/>
        </w:rPr>
        <w:t xml:space="preserve">period (A) and the post-typhoon period (B). For time series of automated bird detections, we calculated only 1, 2, 3, and 6. See </w:t>
      </w:r>
      <w:r w:rsidR="002C32CE" w:rsidRPr="007B5E5F">
        <w:rPr>
          <w:rFonts w:asciiTheme="majorHAnsi" w:hAnsiTheme="majorHAnsi" w:cstheme="majorHAnsi"/>
          <w:color w:val="FF0000"/>
          <w:sz w:val="20"/>
          <w:szCs w:val="20"/>
          <w:highlight w:val="yellow"/>
        </w:rPr>
        <w:t>Table S</w:t>
      </w:r>
      <w:r w:rsidR="008B203E" w:rsidRPr="007B5E5F">
        <w:rPr>
          <w:rFonts w:asciiTheme="majorHAnsi" w:hAnsiTheme="majorHAnsi" w:cstheme="majorHAnsi"/>
          <w:color w:val="FF0000"/>
          <w:sz w:val="20"/>
          <w:szCs w:val="20"/>
          <w:highlight w:val="yellow"/>
        </w:rPr>
        <w:t>3</w:t>
      </w:r>
      <w:r w:rsidR="002C32CE" w:rsidRPr="007B5E5F">
        <w:rPr>
          <w:rFonts w:asciiTheme="majorHAnsi" w:hAnsiTheme="majorHAnsi" w:cstheme="majorHAnsi"/>
          <w:color w:val="FF0000"/>
          <w:sz w:val="20"/>
          <w:szCs w:val="20"/>
        </w:rPr>
        <w:t xml:space="preserve"> for further detail</w:t>
      </w:r>
      <w:r w:rsidR="00344485" w:rsidRPr="007B5E5F">
        <w:rPr>
          <w:rFonts w:asciiTheme="majorHAnsi" w:hAnsiTheme="majorHAnsi" w:cstheme="majorHAnsi"/>
          <w:color w:val="FF0000"/>
          <w:sz w:val="20"/>
          <w:szCs w:val="20"/>
        </w:rPr>
        <w:t>s</w:t>
      </w:r>
      <w:r w:rsidR="002C32CE" w:rsidRPr="007B5E5F">
        <w:rPr>
          <w:rFonts w:asciiTheme="majorHAnsi" w:hAnsiTheme="majorHAnsi" w:cstheme="majorHAnsi"/>
          <w:color w:val="FF0000"/>
          <w:sz w:val="20"/>
          <w:szCs w:val="20"/>
        </w:rPr>
        <w:t xml:space="preserve">. </w:t>
      </w:r>
    </w:p>
    <w:bookmarkEnd w:id="11"/>
    <w:p w14:paraId="7E7CC7CE" w14:textId="1A9C1AD1" w:rsidR="00625E24" w:rsidRPr="00BA347A" w:rsidRDefault="00625E24" w:rsidP="00625E24">
      <w:pPr>
        <w:spacing w:line="360" w:lineRule="auto"/>
        <w:jc w:val="both"/>
        <w:rPr>
          <w:rFonts w:asciiTheme="majorHAnsi" w:hAnsiTheme="majorHAnsi" w:cstheme="majorHAnsi"/>
          <w:color w:val="FF0000"/>
          <w:sz w:val="22"/>
          <w:szCs w:val="22"/>
        </w:rPr>
      </w:pPr>
    </w:p>
    <w:p w14:paraId="34501B59" w14:textId="049E327A" w:rsidR="0025669F" w:rsidRPr="00BA347A" w:rsidRDefault="00F52D86" w:rsidP="0025669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Given the often highly skewed </w:t>
      </w:r>
      <w:r w:rsidR="006F2569" w:rsidRPr="00BA347A">
        <w:rPr>
          <w:rFonts w:asciiTheme="majorHAnsi" w:hAnsiTheme="majorHAnsi" w:cstheme="majorHAnsi"/>
          <w:sz w:val="22"/>
          <w:szCs w:val="22"/>
        </w:rPr>
        <w:t>form</w:t>
      </w:r>
      <w:r w:rsidRPr="00BA347A">
        <w:rPr>
          <w:rFonts w:asciiTheme="majorHAnsi" w:hAnsiTheme="majorHAnsi" w:cstheme="majorHAnsi"/>
          <w:sz w:val="22"/>
          <w:szCs w:val="22"/>
        </w:rPr>
        <w:t xml:space="preserve"> of </w:t>
      </w:r>
      <w:r w:rsidR="006F2569" w:rsidRPr="00BA347A">
        <w:rPr>
          <w:rFonts w:asciiTheme="majorHAnsi" w:hAnsiTheme="majorHAnsi" w:cstheme="majorHAnsi"/>
          <w:sz w:val="22"/>
          <w:szCs w:val="22"/>
        </w:rPr>
        <w:t xml:space="preserve">acoustic index values </w:t>
      </w:r>
      <w:r w:rsidR="006F256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{"citationID":"BUNal4Xu","properties":{"formattedCitation":"(Bradfer-Lawrence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6F256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6F2569" w:rsidRPr="00BA347A">
        <w:rPr>
          <w:rFonts w:asciiTheme="majorHAnsi" w:hAnsiTheme="majorHAnsi" w:cstheme="majorHAnsi"/>
          <w:sz w:val="22"/>
          <w:szCs w:val="22"/>
        </w:rPr>
        <w:fldChar w:fldCharType="end"/>
      </w:r>
      <w:r w:rsidR="006F2569" w:rsidRPr="00BA347A">
        <w:rPr>
          <w:rFonts w:asciiTheme="majorHAnsi" w:hAnsiTheme="majorHAnsi" w:cstheme="majorHAnsi"/>
          <w:sz w:val="22"/>
          <w:szCs w:val="22"/>
        </w:rPr>
        <w:t xml:space="preserve"> and the non-normal distribution of </w:t>
      </w:r>
      <w:r w:rsidR="007B5E5F">
        <w:rPr>
          <w:rFonts w:asciiTheme="majorHAnsi" w:hAnsiTheme="majorHAnsi" w:cstheme="majorHAnsi"/>
          <w:sz w:val="22"/>
          <w:szCs w:val="22"/>
        </w:rPr>
        <w:t xml:space="preserve">our </w:t>
      </w:r>
      <w:r w:rsidR="006F2569" w:rsidRPr="00BA347A">
        <w:rPr>
          <w:rFonts w:asciiTheme="majorHAnsi" w:hAnsiTheme="majorHAnsi" w:cstheme="majorHAnsi"/>
          <w:sz w:val="22"/>
          <w:szCs w:val="22"/>
        </w:rPr>
        <w:t xml:space="preserve">stability results, we made statistical comparisons by comparing </w:t>
      </w:r>
      <w:r w:rsidR="003E46EF">
        <w:rPr>
          <w:rFonts w:asciiTheme="majorHAnsi" w:hAnsiTheme="majorHAnsi" w:cstheme="majorHAnsi"/>
          <w:sz w:val="22"/>
          <w:szCs w:val="22"/>
        </w:rPr>
        <w:t xml:space="preserve">group </w:t>
      </w:r>
      <w:r w:rsidR="006F2569" w:rsidRPr="00BA347A">
        <w:rPr>
          <w:rFonts w:asciiTheme="majorHAnsi" w:hAnsiTheme="majorHAnsi" w:cstheme="majorHAnsi"/>
          <w:sz w:val="22"/>
          <w:szCs w:val="22"/>
        </w:rPr>
        <w:t xml:space="preserve">differences </w:t>
      </w:r>
      <w:r w:rsidR="003E46EF">
        <w:rPr>
          <w:rFonts w:asciiTheme="majorHAnsi" w:hAnsiTheme="majorHAnsi" w:cstheme="majorHAnsi"/>
          <w:sz w:val="22"/>
          <w:szCs w:val="22"/>
        </w:rPr>
        <w:t>using bootstrapped 95% confidence intervals (</w:t>
      </w:r>
      <w:r w:rsidR="00C54513">
        <w:rPr>
          <w:rFonts w:asciiTheme="majorHAnsi" w:hAnsiTheme="majorHAnsi" w:cstheme="majorHAnsi"/>
          <w:sz w:val="22"/>
          <w:szCs w:val="22"/>
        </w:rPr>
        <w:t xml:space="preserve">that is, </w:t>
      </w:r>
      <w:r w:rsidR="003E46EF">
        <w:rPr>
          <w:rFonts w:asciiTheme="majorHAnsi" w:hAnsiTheme="majorHAnsi" w:cstheme="majorHAnsi"/>
          <w:sz w:val="22"/>
          <w:szCs w:val="22"/>
        </w:rPr>
        <w:t xml:space="preserve">nonparametric </w:t>
      </w:r>
      <w:r w:rsidR="00F70FA1">
        <w:rPr>
          <w:rFonts w:asciiTheme="majorHAnsi" w:hAnsiTheme="majorHAnsi" w:cstheme="majorHAnsi"/>
          <w:sz w:val="22"/>
          <w:szCs w:val="22"/>
        </w:rPr>
        <w:t>bootstrap</w:t>
      </w:r>
      <w:r w:rsidR="003E46EF">
        <w:rPr>
          <w:rFonts w:asciiTheme="majorHAnsi" w:hAnsiTheme="majorHAnsi" w:cstheme="majorHAnsi"/>
          <w:sz w:val="22"/>
          <w:szCs w:val="22"/>
        </w:rPr>
        <w:t xml:space="preserve"> confidence intervals) of group means </w:t>
      </w:r>
      <w:r w:rsidR="00F70FA1">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{"citationID":"FExhfuhY","properties":{"formattedCitation":"(Adams et al., 1997)","plainCitation":"(Adams et al., 1997)","noteIndex":0},"citationItems":[{"id":2858,"uris":["http://zotero.org/users/8880878/items/DDK5BAD2"],"itemData":{"id":2858,"type":"article-journal","abstract":"Meta-analysis is a statistical technique that allows one to combine the results from multiple studies to glean inferences on the overall importance of various phenomena. This method can prove to be more informative than common “vote counting,” in which the number of significant results is compared to the number with nonsignificant results to determine whether the phenomenon of interest is globally important. While the use of meta-analysis is widespread in medicine and the social sciences, only recently has it been applied to ecological questions. We compared the results of parametric confidence limits and homogeneity statistics commonly obtained through meta-analysis to those obtained from resampling methods to ascertain the robustness of standard meta-analytic techniques. We found that confidence limits based on bootstrapping methods were wider than standard confidence limits, implying that resampling estimates are more conservative. In addition, we found that significance tests based on homogeneity statistics differed occasionally from results of randomization tests, implying that inferences based solely on chi-square significance tests may lead to erroneous conclusions. We conclude that resampling methods should be incorporated in meta-analysis studies, to ensure proper evaluation of main effects in ecological studies.","container-title":"Ecology","DOI":"10.1890/0012-9658(1997)078[1277:RTFMAO]2.0.CO;2","ISSN":"1939-9170","issue":"4","language":"en","note":"_eprint: https://onlinelibrary.wiley.com/doi/pdf/10.1890/0012-9658%281997%29078%5B1277%3ARTFMAO%5D2.0.CO%3B2","page":"1277-1283","source":"Wiley Online Library","title":"Resampling Tests for Meta-Analysis of Ecological Data","volume":"78","author":[{"family":"Adams","given":"Dean C."},{"family":"Gurevitch","given":"Jessica"},{"family":"Rosenberg","given":"Michael S."}],"issued":{"date-parts":[["1997"]]}}}],"schema":"https://github.com/citation-style-language/schema/raw/master/csl-citation.json"} </w:instrText>
      </w:r>
      <w:r w:rsidR="00F70FA1">
        <w:rPr>
          <w:rFonts w:asciiTheme="majorHAnsi" w:hAnsiTheme="majorHAnsi" w:cstheme="majorHAnsi"/>
          <w:sz w:val="22"/>
          <w:szCs w:val="22"/>
        </w:rPr>
        <w:fldChar w:fldCharType="separate"/>
      </w:r>
      <w:r w:rsidR="00D46F30">
        <w:rPr>
          <w:rFonts w:asciiTheme="majorHAnsi" w:hAnsiTheme="majorHAnsi" w:cstheme="majorHAnsi"/>
          <w:noProof/>
          <w:sz w:val="22"/>
          <w:szCs w:val="22"/>
        </w:rPr>
        <w:t>(Adams et al., 1997)</w:t>
      </w:r>
      <w:r w:rsidR="00F70FA1">
        <w:rPr>
          <w:rFonts w:asciiTheme="majorHAnsi" w:hAnsiTheme="majorHAnsi" w:cstheme="majorHAnsi"/>
          <w:sz w:val="22"/>
          <w:szCs w:val="22"/>
        </w:rPr>
        <w:fldChar w:fldCharType="end"/>
      </w:r>
      <w:r w:rsidR="00F70FA1">
        <w:rPr>
          <w:rFonts w:asciiTheme="majorHAnsi" w:hAnsiTheme="majorHAnsi" w:cstheme="majorHAnsi"/>
          <w:sz w:val="22"/>
          <w:szCs w:val="22"/>
        </w:rPr>
        <w:t xml:space="preserve">. </w:t>
      </w:r>
      <w:r w:rsidR="001C3DAE" w:rsidRPr="00BA347A">
        <w:rPr>
          <w:rFonts w:asciiTheme="majorHAnsi" w:hAnsiTheme="majorHAnsi" w:cstheme="majorHAnsi"/>
          <w:sz w:val="22"/>
          <w:szCs w:val="22"/>
        </w:rPr>
        <w:t>For a given subset of the data to be compared, w</w:t>
      </w:r>
      <w:r w:rsidR="00DD5C55" w:rsidRPr="00BA347A">
        <w:rPr>
          <w:rFonts w:asciiTheme="majorHAnsi" w:hAnsiTheme="majorHAnsi" w:cstheme="majorHAnsi"/>
          <w:sz w:val="22"/>
          <w:szCs w:val="22"/>
        </w:rPr>
        <w:t xml:space="preserve">e used the </w:t>
      </w:r>
      <w:proofErr w:type="spellStart"/>
      <w:r w:rsidR="00001967" w:rsidRPr="00BA347A">
        <w:rPr>
          <w:rFonts w:asciiTheme="majorHAnsi" w:hAnsiTheme="majorHAnsi" w:cstheme="majorHAnsi"/>
          <w:i/>
          <w:iCs/>
          <w:sz w:val="22"/>
          <w:szCs w:val="22"/>
        </w:rPr>
        <w:t>simpleboot</w:t>
      </w:r>
      <w:proofErr w:type="spellEnd"/>
      <w:r w:rsidR="00001967" w:rsidRPr="00BA347A">
        <w:rPr>
          <w:rFonts w:asciiTheme="majorHAnsi" w:hAnsiTheme="majorHAnsi" w:cstheme="majorHAnsi"/>
          <w:sz w:val="22"/>
          <w:szCs w:val="22"/>
        </w:rPr>
        <w:t xml:space="preserve"> </w:t>
      </w:r>
      <w:r w:rsidR="00DD5C55" w:rsidRPr="00BA347A">
        <w:rPr>
          <w:rFonts w:asciiTheme="majorHAnsi" w:hAnsiTheme="majorHAnsi" w:cstheme="majorHAnsi"/>
          <w:i/>
          <w:iCs/>
          <w:sz w:val="22"/>
          <w:szCs w:val="22"/>
        </w:rPr>
        <w:t xml:space="preserve">R </w:t>
      </w:r>
      <w:r w:rsidR="00DD5C55" w:rsidRPr="00BA347A">
        <w:rPr>
          <w:rFonts w:asciiTheme="majorHAnsi" w:hAnsiTheme="majorHAnsi" w:cstheme="majorHAnsi"/>
          <w:sz w:val="22"/>
          <w:szCs w:val="22"/>
        </w:rPr>
        <w:t>package (</w:t>
      </w:r>
      <w:r w:rsidR="00001967" w:rsidRPr="00BA347A">
        <w:rPr>
          <w:rFonts w:asciiTheme="majorHAnsi" w:hAnsiTheme="majorHAnsi" w:cstheme="majorHAnsi"/>
          <w:sz w:val="22"/>
          <w:szCs w:val="22"/>
        </w:rPr>
        <w:t>version 1.1-7; Peng 2019</w:t>
      </w:r>
      <w:r w:rsidR="00DD5C55" w:rsidRPr="00BA347A">
        <w:rPr>
          <w:rFonts w:asciiTheme="majorHAnsi" w:hAnsiTheme="majorHAnsi" w:cstheme="majorHAnsi"/>
          <w:sz w:val="22"/>
          <w:szCs w:val="22"/>
        </w:rPr>
        <w:t xml:space="preserve">) to generate </w:t>
      </w:r>
      <w:r w:rsidR="00A943EE" w:rsidRPr="00BA347A">
        <w:rPr>
          <w:rFonts w:asciiTheme="majorHAnsi" w:hAnsiTheme="majorHAnsi" w:cstheme="majorHAnsi"/>
          <w:sz w:val="22"/>
          <w:szCs w:val="22"/>
        </w:rPr>
        <w:t>a bootstrap distribution of 10,000 resampled means</w:t>
      </w:r>
      <w:r w:rsidR="006B5EF1" w:rsidRPr="00BA347A">
        <w:rPr>
          <w:rFonts w:asciiTheme="majorHAnsi" w:hAnsiTheme="majorHAnsi" w:cstheme="majorHAnsi"/>
          <w:sz w:val="22"/>
          <w:szCs w:val="22"/>
        </w:rPr>
        <w:t xml:space="preserve"> from which we made groupwise comparisons. </w:t>
      </w:r>
      <w:r w:rsidR="00F70FA1">
        <w:rPr>
          <w:rFonts w:asciiTheme="majorHAnsi" w:hAnsiTheme="majorHAnsi" w:cstheme="majorHAnsi"/>
          <w:sz w:val="22"/>
          <w:szCs w:val="22"/>
        </w:rPr>
        <w:t>C</w:t>
      </w:r>
      <w:r w:rsidR="006B5EF1" w:rsidRPr="00BA347A">
        <w:rPr>
          <w:rFonts w:asciiTheme="majorHAnsi" w:hAnsiTheme="majorHAnsi" w:cstheme="majorHAnsi"/>
          <w:sz w:val="22"/>
          <w:szCs w:val="22"/>
        </w:rPr>
        <w:t>ompar</w:t>
      </w:r>
      <w:r w:rsidR="00F70FA1">
        <w:rPr>
          <w:rFonts w:asciiTheme="majorHAnsi" w:hAnsiTheme="majorHAnsi" w:cstheme="majorHAnsi"/>
          <w:sz w:val="22"/>
          <w:szCs w:val="22"/>
        </w:rPr>
        <w:t>isons</w:t>
      </w:r>
      <w:r w:rsidR="006B5EF1" w:rsidRPr="00BA347A">
        <w:rPr>
          <w:rFonts w:asciiTheme="majorHAnsi" w:hAnsiTheme="majorHAnsi" w:cstheme="majorHAnsi"/>
          <w:sz w:val="22"/>
          <w:szCs w:val="22"/>
        </w:rPr>
        <w:t xml:space="preserve"> between groups </w:t>
      </w:r>
      <w:r w:rsidR="00F70FA1">
        <w:rPr>
          <w:rFonts w:asciiTheme="majorHAnsi" w:hAnsiTheme="majorHAnsi" w:cstheme="majorHAnsi"/>
          <w:sz w:val="22"/>
          <w:szCs w:val="22"/>
        </w:rPr>
        <w:t>were simply</w:t>
      </w:r>
      <w:r w:rsidR="006B5EF1" w:rsidRPr="00BA347A">
        <w:rPr>
          <w:rFonts w:asciiTheme="majorHAnsi" w:hAnsiTheme="majorHAnsi" w:cstheme="majorHAnsi"/>
          <w:sz w:val="22"/>
          <w:szCs w:val="22"/>
        </w:rPr>
        <w:t xml:space="preserve"> the overlap </w:t>
      </w:r>
      <w:r w:rsidR="00A3154E" w:rsidRPr="00BA347A">
        <w:rPr>
          <w:rFonts w:asciiTheme="majorHAnsi" w:hAnsiTheme="majorHAnsi" w:cstheme="majorHAnsi"/>
          <w:sz w:val="22"/>
          <w:szCs w:val="22"/>
        </w:rPr>
        <w:t xml:space="preserve">between the </w:t>
      </w:r>
      <w:r w:rsidR="00F70FA1">
        <w:rPr>
          <w:rFonts w:asciiTheme="majorHAnsi" w:hAnsiTheme="majorHAnsi" w:cstheme="majorHAnsi"/>
          <w:sz w:val="22"/>
          <w:szCs w:val="22"/>
        </w:rPr>
        <w:t xml:space="preserve">bootstrapped </w:t>
      </w:r>
      <w:r w:rsidR="006B5EF1" w:rsidRPr="00BA347A">
        <w:rPr>
          <w:rFonts w:asciiTheme="majorHAnsi" w:hAnsiTheme="majorHAnsi" w:cstheme="majorHAnsi"/>
          <w:sz w:val="22"/>
          <w:szCs w:val="22"/>
        </w:rPr>
        <w:t>95% confidence intervals</w:t>
      </w:r>
      <w:r w:rsidR="00F70FA1">
        <w:rPr>
          <w:rFonts w:asciiTheme="majorHAnsi" w:hAnsiTheme="majorHAnsi" w:cstheme="majorHAnsi"/>
          <w:sz w:val="22"/>
          <w:szCs w:val="22"/>
        </w:rPr>
        <w:t>;</w:t>
      </w:r>
      <w:r w:rsidR="00A3154E" w:rsidRPr="00BA347A">
        <w:rPr>
          <w:rFonts w:asciiTheme="majorHAnsi" w:hAnsiTheme="majorHAnsi" w:cstheme="majorHAnsi"/>
          <w:sz w:val="22"/>
          <w:szCs w:val="22"/>
        </w:rPr>
        <w:t xml:space="preserve"> </w:t>
      </w:r>
      <w:r w:rsidR="00F70FA1">
        <w:rPr>
          <w:rFonts w:asciiTheme="majorHAnsi" w:hAnsiTheme="majorHAnsi" w:cstheme="majorHAnsi"/>
          <w:sz w:val="22"/>
          <w:szCs w:val="22"/>
        </w:rPr>
        <w:t>i</w:t>
      </w:r>
      <w:r w:rsidR="00A3154E" w:rsidRPr="00BA347A">
        <w:rPr>
          <w:rFonts w:asciiTheme="majorHAnsi" w:hAnsiTheme="majorHAnsi" w:cstheme="majorHAnsi"/>
          <w:sz w:val="22"/>
          <w:szCs w:val="22"/>
        </w:rPr>
        <w:t xml:space="preserve">f confidence intervals </w:t>
      </w:r>
      <w:r w:rsidR="00AF2D80">
        <w:rPr>
          <w:rFonts w:asciiTheme="majorHAnsi" w:hAnsiTheme="majorHAnsi" w:cstheme="majorHAnsi"/>
          <w:sz w:val="22"/>
          <w:szCs w:val="22"/>
        </w:rPr>
        <w:t xml:space="preserve">between two resampled group means </w:t>
      </w:r>
      <w:r w:rsidR="00A3154E" w:rsidRPr="00BA347A">
        <w:rPr>
          <w:rFonts w:asciiTheme="majorHAnsi" w:hAnsiTheme="majorHAnsi" w:cstheme="majorHAnsi"/>
          <w:sz w:val="22"/>
          <w:szCs w:val="22"/>
        </w:rPr>
        <w:t>overlap, this</w:t>
      </w:r>
      <w:r w:rsidR="00AF2D80">
        <w:rPr>
          <w:rFonts w:asciiTheme="majorHAnsi" w:hAnsiTheme="majorHAnsi" w:cstheme="majorHAnsi"/>
          <w:sz w:val="22"/>
          <w:szCs w:val="22"/>
        </w:rPr>
        <w:t xml:space="preserve"> indicates no difference</w:t>
      </w:r>
      <w:r w:rsidR="00A3154E" w:rsidRPr="00BA347A">
        <w:rPr>
          <w:rFonts w:asciiTheme="majorHAnsi" w:hAnsiTheme="majorHAnsi" w:cstheme="majorHAnsi"/>
          <w:sz w:val="22"/>
          <w:szCs w:val="22"/>
        </w:rPr>
        <w:t xml:space="preserve"> </w:t>
      </w:r>
      <w:r w:rsidR="00AF2D80">
        <w:rPr>
          <w:rFonts w:asciiTheme="majorHAnsi" w:hAnsiTheme="majorHAnsi" w:cstheme="majorHAnsi"/>
          <w:sz w:val="22"/>
          <w:szCs w:val="22"/>
        </w:rPr>
        <w:t>between groups with confidence equivalent to a</w:t>
      </w:r>
      <w:r w:rsidR="00A3154E" w:rsidRPr="00BA347A">
        <w:rPr>
          <w:rFonts w:asciiTheme="majorHAnsi" w:hAnsiTheme="majorHAnsi" w:cstheme="majorHAnsi"/>
          <w:sz w:val="22"/>
          <w:szCs w:val="22"/>
        </w:rPr>
        <w:t xml:space="preserve"> </w:t>
      </w:r>
      <w:r w:rsidR="00A3154E" w:rsidRPr="00BA347A">
        <w:rPr>
          <w:rFonts w:asciiTheme="majorHAnsi" w:hAnsiTheme="majorHAnsi" w:cstheme="majorHAnsi"/>
          <w:i/>
          <w:iCs/>
          <w:sz w:val="22"/>
          <w:szCs w:val="22"/>
        </w:rPr>
        <w:t>p</w:t>
      </w:r>
      <w:r w:rsidR="00A3154E" w:rsidRPr="00BA347A">
        <w:rPr>
          <w:rFonts w:asciiTheme="majorHAnsi" w:hAnsiTheme="majorHAnsi" w:cstheme="majorHAnsi"/>
          <w:sz w:val="22"/>
          <w:szCs w:val="22"/>
        </w:rPr>
        <w:t xml:space="preserve"> = 0.05 threshold, wh</w:t>
      </w:r>
      <w:r w:rsidR="00AF2D80">
        <w:rPr>
          <w:rFonts w:asciiTheme="majorHAnsi" w:hAnsiTheme="majorHAnsi" w:cstheme="majorHAnsi"/>
          <w:sz w:val="22"/>
          <w:szCs w:val="22"/>
        </w:rPr>
        <w:t>ile</w:t>
      </w:r>
      <w:r w:rsidR="00A3154E" w:rsidRPr="00BA347A">
        <w:rPr>
          <w:rFonts w:asciiTheme="majorHAnsi" w:hAnsiTheme="majorHAnsi" w:cstheme="majorHAnsi"/>
          <w:sz w:val="22"/>
          <w:szCs w:val="22"/>
        </w:rPr>
        <w:t xml:space="preserve"> nonoverlapping confidence intervals indicate significant </w:t>
      </w:r>
      <w:r w:rsidR="00AF2D80">
        <w:rPr>
          <w:rFonts w:asciiTheme="majorHAnsi" w:hAnsiTheme="majorHAnsi" w:cstheme="majorHAnsi"/>
          <w:sz w:val="22"/>
          <w:szCs w:val="22"/>
        </w:rPr>
        <w:t xml:space="preserve">group mean </w:t>
      </w:r>
      <w:r w:rsidR="00A3154E" w:rsidRPr="00BA347A">
        <w:rPr>
          <w:rFonts w:asciiTheme="majorHAnsi" w:hAnsiTheme="majorHAnsi" w:cstheme="majorHAnsi"/>
          <w:sz w:val="22"/>
          <w:szCs w:val="22"/>
        </w:rPr>
        <w:t xml:space="preserve">differences. </w:t>
      </w:r>
      <w:r w:rsidR="001C3DAE" w:rsidRPr="00BA347A">
        <w:rPr>
          <w:rFonts w:asciiTheme="majorHAnsi" w:hAnsiTheme="majorHAnsi" w:cstheme="majorHAnsi"/>
          <w:sz w:val="22"/>
          <w:szCs w:val="22"/>
        </w:rPr>
        <w:t xml:space="preserve">We used this general approach to </w:t>
      </w:r>
      <w:r w:rsidR="00A3154E" w:rsidRPr="00BA347A">
        <w:rPr>
          <w:rFonts w:asciiTheme="majorHAnsi" w:hAnsiTheme="majorHAnsi" w:cstheme="majorHAnsi"/>
          <w:sz w:val="22"/>
          <w:szCs w:val="22"/>
        </w:rPr>
        <w:t>address the following questions for each acoustic index</w:t>
      </w:r>
      <w:r w:rsidR="001C3DAE" w:rsidRPr="00BA347A">
        <w:rPr>
          <w:rFonts w:asciiTheme="majorHAnsi" w:hAnsiTheme="majorHAnsi" w:cstheme="majorHAnsi"/>
          <w:sz w:val="22"/>
          <w:szCs w:val="22"/>
        </w:rPr>
        <w:t>.</w:t>
      </w:r>
      <w:r w:rsidR="00A3154E" w:rsidRPr="00BA347A">
        <w:rPr>
          <w:rFonts w:asciiTheme="majorHAnsi" w:hAnsiTheme="majorHAnsi" w:cstheme="majorHAnsi"/>
          <w:sz w:val="22"/>
          <w:szCs w:val="22"/>
        </w:rPr>
        <w:t xml:space="preserve"> First, we </w:t>
      </w:r>
      <w:r w:rsidR="00C54513">
        <w:rPr>
          <w:rFonts w:asciiTheme="majorHAnsi" w:hAnsiTheme="majorHAnsi" w:cstheme="majorHAnsi"/>
          <w:sz w:val="22"/>
          <w:szCs w:val="22"/>
        </w:rPr>
        <w:t>tested</w:t>
      </w:r>
      <w:r w:rsidR="00A3154E" w:rsidRPr="00BA347A">
        <w:rPr>
          <w:rFonts w:asciiTheme="majorHAnsi" w:hAnsiTheme="majorHAnsi" w:cstheme="majorHAnsi"/>
          <w:sz w:val="22"/>
          <w:szCs w:val="22"/>
        </w:rPr>
        <w:t xml:space="preserve"> whether the typhoons significantly altered acoustic index values by comparing the pre-typhoon baseline state to the post-typhoon state. </w:t>
      </w:r>
      <w:r w:rsidR="00C54513">
        <w:rPr>
          <w:rFonts w:asciiTheme="majorHAnsi" w:hAnsiTheme="majorHAnsi" w:cstheme="majorHAnsi"/>
          <w:sz w:val="22"/>
          <w:szCs w:val="22"/>
        </w:rPr>
        <w:t>We then</w:t>
      </w:r>
      <w:r w:rsidR="002F7AF6" w:rsidRPr="00BA347A">
        <w:rPr>
          <w:rFonts w:asciiTheme="majorHAnsi" w:hAnsiTheme="majorHAnsi" w:cstheme="majorHAnsi"/>
          <w:sz w:val="22"/>
          <w:szCs w:val="22"/>
        </w:rPr>
        <w:t xml:space="preserve"> tested whether land cover </w:t>
      </w:r>
      <w:r w:rsidR="00FE2C72" w:rsidRPr="00BA347A">
        <w:rPr>
          <w:rFonts w:asciiTheme="majorHAnsi" w:hAnsiTheme="majorHAnsi" w:cstheme="majorHAnsi"/>
          <w:sz w:val="22"/>
          <w:szCs w:val="22"/>
        </w:rPr>
        <w:t>affected soundscape stability by comparing each component of stability between the forest and developed sites. Finally, we tested for pairwise differences between the spatial variability across all sites before versus after the typhoons, in forest versus developed sites, and interactively comparing land cover and typhoon period; that is, comparing spatial variability before versus after the typhoons in the forested and developed sites separately.</w:t>
      </w:r>
    </w:p>
    <w:p w14:paraId="0333FCD5" w14:textId="7979E5F5" w:rsidR="00422AA1" w:rsidRPr="00BA347A" w:rsidRDefault="00422AA1" w:rsidP="00043C8F">
      <w:pPr>
        <w:spacing w:line="360" w:lineRule="auto"/>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3EEE5A9C" w:rsidR="005D090F" w:rsidRPr="00BA347A" w:rsidRDefault="005D090F" w:rsidP="00F62429">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We calculated </w:t>
      </w:r>
      <w:r w:rsidR="00C54513">
        <w:rPr>
          <w:rFonts w:asciiTheme="majorHAnsi" w:hAnsiTheme="majorHAnsi" w:cstheme="majorHAnsi"/>
          <w:sz w:val="22"/>
          <w:szCs w:val="22"/>
        </w:rPr>
        <w:t>three</w:t>
      </w:r>
      <w:r w:rsidRPr="00BA347A">
        <w:rPr>
          <w:rFonts w:asciiTheme="majorHAnsi" w:hAnsiTheme="majorHAnsi" w:cstheme="majorHAnsi"/>
          <w:sz w:val="22"/>
          <w:szCs w:val="22"/>
        </w:rPr>
        <w:t xml:space="preserve"> components of stability at each site for the summed daily detections of </w:t>
      </w:r>
      <w:r w:rsidR="00C54513">
        <w:rPr>
          <w:rFonts w:asciiTheme="majorHAnsi" w:hAnsiTheme="majorHAnsi" w:cstheme="majorHAnsi"/>
          <w:sz w:val="22"/>
          <w:szCs w:val="22"/>
        </w:rPr>
        <w:t>our three focal bird s</w:t>
      </w:r>
      <w:r w:rsidRPr="00BA347A">
        <w:rPr>
          <w:rFonts w:asciiTheme="majorHAnsi" w:hAnsiTheme="majorHAnsi" w:cstheme="majorHAnsi"/>
          <w:sz w:val="22"/>
          <w:szCs w:val="22"/>
        </w:rPr>
        <w:t>pecies</w:t>
      </w:r>
      <w:r w:rsidR="00C54513">
        <w:rPr>
          <w:rFonts w:asciiTheme="majorHAnsi" w:hAnsiTheme="majorHAnsi" w:cstheme="majorHAnsi"/>
          <w:sz w:val="22"/>
          <w:szCs w:val="22"/>
        </w:rPr>
        <w:t xml:space="preserve"> as we could not estimate the instantaneous</w:t>
      </w:r>
      <w:r w:rsidR="00F62429">
        <w:rPr>
          <w:rFonts w:asciiTheme="majorHAnsi" w:hAnsiTheme="majorHAnsi" w:cstheme="majorHAnsi"/>
          <w:sz w:val="22"/>
          <w:szCs w:val="22"/>
        </w:rPr>
        <w:t xml:space="preserve"> resistance or recovery time reliably given the lower temporal resolution of daily summed time series (one value per day rather than 48). </w:t>
      </w:r>
      <w:r w:rsidRPr="00BA347A">
        <w:rPr>
          <w:rFonts w:asciiTheme="majorHAnsi" w:hAnsiTheme="majorHAnsi" w:cstheme="majorHAnsi"/>
          <w:sz w:val="22"/>
          <w:szCs w:val="22"/>
        </w:rPr>
        <w:t xml:space="preserve">We thus measured the temporal </w:t>
      </w:r>
      <w:r w:rsidR="00F62429">
        <w:rPr>
          <w:rFonts w:asciiTheme="majorHAnsi" w:hAnsiTheme="majorHAnsi" w:cstheme="majorHAnsi"/>
          <w:sz w:val="22"/>
          <w:szCs w:val="22"/>
        </w:rPr>
        <w:t>and spatial variability</w:t>
      </w:r>
      <w:r w:rsidRPr="00BA347A">
        <w:rPr>
          <w:rFonts w:asciiTheme="majorHAnsi" w:hAnsiTheme="majorHAnsi" w:cstheme="majorHAnsi"/>
          <w:sz w:val="22"/>
          <w:szCs w:val="22"/>
        </w:rPr>
        <w:t>, and</w:t>
      </w:r>
      <w:r w:rsidR="00F62429">
        <w:rPr>
          <w:rFonts w:asciiTheme="majorHAnsi" w:hAnsiTheme="majorHAnsi" w:cstheme="majorHAnsi"/>
          <w:sz w:val="22"/>
          <w:szCs w:val="22"/>
        </w:rPr>
        <w:t xml:space="preserve"> longer-term resistance</w:t>
      </w:r>
      <w:r w:rsidRPr="00BA347A">
        <w:rPr>
          <w:rFonts w:asciiTheme="majorHAnsi" w:hAnsiTheme="majorHAnsi" w:cstheme="majorHAnsi"/>
          <w:sz w:val="22"/>
          <w:szCs w:val="22"/>
        </w:rPr>
        <w:t xml:space="preserve"> of daily species detections</w:t>
      </w:r>
      <w:r w:rsidR="00927D8F" w:rsidRPr="00BA347A">
        <w:rPr>
          <w:rFonts w:asciiTheme="majorHAnsi" w:hAnsiTheme="majorHAnsi" w:cstheme="majorHAnsi"/>
          <w:sz w:val="22"/>
          <w:szCs w:val="22"/>
        </w:rPr>
        <w:t xml:space="preserve"> </w:t>
      </w:r>
      <w:r w:rsidR="00A13510" w:rsidRPr="00BA347A">
        <w:rPr>
          <w:rFonts w:asciiTheme="majorHAnsi" w:hAnsiTheme="majorHAnsi" w:cstheme="majorHAnsi"/>
          <w:sz w:val="22"/>
          <w:szCs w:val="22"/>
        </w:rPr>
        <w:t xml:space="preserve">using the same methods as </w:t>
      </w:r>
      <w:r w:rsidR="00F62429">
        <w:rPr>
          <w:rFonts w:asciiTheme="majorHAnsi" w:hAnsiTheme="majorHAnsi" w:cstheme="majorHAnsi"/>
          <w:sz w:val="22"/>
          <w:szCs w:val="22"/>
        </w:rPr>
        <w:t>described previously</w:t>
      </w:r>
      <w:r w:rsidR="00A13510" w:rsidRPr="00BA347A">
        <w:rPr>
          <w:rFonts w:asciiTheme="majorHAnsi" w:hAnsiTheme="majorHAnsi" w:cstheme="majorHAnsi"/>
          <w:sz w:val="22"/>
          <w:szCs w:val="22"/>
        </w:rPr>
        <w:t xml:space="preserve"> </w:t>
      </w:r>
      <w:r w:rsidR="00927D8F" w:rsidRPr="00BA347A">
        <w:rPr>
          <w:rFonts w:asciiTheme="majorHAnsi" w:hAnsiTheme="majorHAnsi" w:cstheme="majorHAnsi"/>
          <w:sz w:val="22"/>
          <w:szCs w:val="22"/>
        </w:rPr>
        <w:t>(</w:t>
      </w:r>
      <w:r w:rsidR="00927D8F" w:rsidRPr="00BA347A">
        <w:rPr>
          <w:rFonts w:asciiTheme="majorHAnsi" w:hAnsiTheme="majorHAnsi" w:cstheme="majorHAnsi"/>
          <w:sz w:val="22"/>
          <w:szCs w:val="22"/>
          <w:highlight w:val="yellow"/>
        </w:rPr>
        <w:t>Table S</w:t>
      </w:r>
      <w:r w:rsidR="008B203E">
        <w:rPr>
          <w:rFonts w:asciiTheme="majorHAnsi" w:hAnsiTheme="majorHAnsi" w:cstheme="majorHAnsi"/>
          <w:sz w:val="22"/>
          <w:szCs w:val="22"/>
          <w:highlight w:val="yellow"/>
        </w:rPr>
        <w:t>3</w:t>
      </w:r>
      <w:r w:rsidR="00927D8F" w:rsidRPr="00BA347A">
        <w:rPr>
          <w:rFonts w:asciiTheme="majorHAnsi" w:hAnsiTheme="majorHAnsi" w:cstheme="majorHAnsi"/>
          <w:sz w:val="22"/>
          <w:szCs w:val="22"/>
        </w:rPr>
        <w:t>)</w:t>
      </w:r>
      <w:r w:rsidRPr="00BA347A">
        <w:rPr>
          <w:rFonts w:asciiTheme="majorHAnsi" w:hAnsiTheme="majorHAnsi" w:cstheme="majorHAnsi"/>
          <w:sz w:val="22"/>
          <w:szCs w:val="22"/>
        </w:rPr>
        <w:t>.</w:t>
      </w:r>
      <w:r w:rsidR="00F62429">
        <w:rPr>
          <w:rFonts w:asciiTheme="majorHAnsi" w:hAnsiTheme="majorHAnsi" w:cstheme="majorHAnsi"/>
          <w:sz w:val="22"/>
          <w:szCs w:val="22"/>
        </w:rPr>
        <w:t xml:space="preserve"> </w:t>
      </w:r>
      <w:r w:rsidR="00F62429" w:rsidRPr="00BA347A">
        <w:rPr>
          <w:rFonts w:asciiTheme="majorHAnsi" w:hAnsiTheme="majorHAnsi" w:cstheme="majorHAnsi"/>
          <w:sz w:val="22"/>
          <w:szCs w:val="22"/>
        </w:rPr>
        <w:t xml:space="preserve">Note that the forest specialist </w:t>
      </w:r>
      <w:r w:rsidR="00F62429" w:rsidRPr="00BA347A">
        <w:rPr>
          <w:rFonts w:asciiTheme="majorHAnsi" w:hAnsiTheme="majorHAnsi" w:cstheme="majorHAnsi"/>
          <w:i/>
          <w:iCs/>
          <w:sz w:val="22"/>
          <w:szCs w:val="22"/>
        </w:rPr>
        <w:t>Otus elegans</w:t>
      </w:r>
      <w:r w:rsidR="00F62429" w:rsidRPr="00BA347A">
        <w:rPr>
          <w:rFonts w:asciiTheme="majorHAnsi" w:hAnsiTheme="majorHAnsi" w:cstheme="majorHAnsi"/>
          <w:sz w:val="22"/>
          <w:szCs w:val="22"/>
        </w:rPr>
        <w:t xml:space="preserve"> was not detected in any developed sites (</w:t>
      </w:r>
      <w:r w:rsidR="00F62429" w:rsidRPr="00BA347A">
        <w:rPr>
          <w:rFonts w:asciiTheme="majorHAnsi" w:hAnsiTheme="majorHAnsi" w:cstheme="majorHAnsi"/>
          <w:sz w:val="22"/>
          <w:szCs w:val="22"/>
          <w:highlight w:val="yellow"/>
        </w:rPr>
        <w:t>Table S</w:t>
      </w:r>
      <w:r w:rsidR="00F62429">
        <w:rPr>
          <w:rFonts w:asciiTheme="majorHAnsi" w:hAnsiTheme="majorHAnsi" w:cstheme="majorHAnsi"/>
          <w:sz w:val="22"/>
          <w:szCs w:val="22"/>
          <w:highlight w:val="yellow"/>
        </w:rPr>
        <w:t>2</w:t>
      </w:r>
      <w:r w:rsidR="00F62429" w:rsidRPr="00BA347A">
        <w:rPr>
          <w:rFonts w:asciiTheme="majorHAnsi" w:hAnsiTheme="majorHAnsi" w:cstheme="majorHAnsi"/>
          <w:sz w:val="22"/>
          <w:szCs w:val="22"/>
        </w:rPr>
        <w:t>), so there is no data subset to compare between land cover types for this species</w:t>
      </w:r>
      <w:r w:rsidR="00F62429">
        <w:rPr>
          <w:rFonts w:asciiTheme="majorHAnsi" w:hAnsiTheme="majorHAnsi" w:cstheme="majorHAnsi"/>
          <w:sz w:val="22"/>
          <w:szCs w:val="22"/>
        </w:rPr>
        <w:t xml:space="preserve">. </w:t>
      </w:r>
      <w:r w:rsidR="00A13510" w:rsidRPr="00BA347A">
        <w:rPr>
          <w:rFonts w:asciiTheme="majorHAnsi" w:hAnsiTheme="majorHAnsi" w:cstheme="majorHAnsi"/>
          <w:sz w:val="22"/>
          <w:szCs w:val="22"/>
        </w:rPr>
        <w:t xml:space="preserve">As automated species detections produced count data, we did not normalise stability values for the bird </w:t>
      </w:r>
      <w:r w:rsidR="00F62429">
        <w:rPr>
          <w:rFonts w:asciiTheme="majorHAnsi" w:hAnsiTheme="majorHAnsi" w:cstheme="majorHAnsi"/>
          <w:sz w:val="22"/>
          <w:szCs w:val="22"/>
        </w:rPr>
        <w:t xml:space="preserve">detection </w:t>
      </w:r>
      <w:r w:rsidR="00A13510" w:rsidRPr="00BA347A">
        <w:rPr>
          <w:rFonts w:asciiTheme="majorHAnsi" w:hAnsiTheme="majorHAnsi" w:cstheme="majorHAnsi"/>
          <w:sz w:val="22"/>
          <w:szCs w:val="22"/>
        </w:rPr>
        <w:t xml:space="preserve">data. </w:t>
      </w:r>
    </w:p>
    <w:p w14:paraId="445060A9" w14:textId="56657C61" w:rsidR="00D60E59" w:rsidRPr="00BA347A" w:rsidRDefault="00D60E59" w:rsidP="00AF2D80">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To make statistical comparisons, we assessed the </w:t>
      </w:r>
      <w:r w:rsidR="00AF2D80">
        <w:rPr>
          <w:rFonts w:asciiTheme="majorHAnsi" w:hAnsiTheme="majorHAnsi" w:cstheme="majorHAnsi"/>
          <w:sz w:val="22"/>
          <w:szCs w:val="22"/>
        </w:rPr>
        <w:t xml:space="preserve">overlap between bootstrapped 95% confidence intervals </w:t>
      </w:r>
      <w:r w:rsidRPr="00BA347A">
        <w:rPr>
          <w:rFonts w:asciiTheme="majorHAnsi" w:hAnsiTheme="majorHAnsi" w:cstheme="majorHAnsi"/>
          <w:sz w:val="22"/>
          <w:szCs w:val="22"/>
        </w:rPr>
        <w:t xml:space="preserve">as </w:t>
      </w:r>
      <w:r w:rsidR="00F62429">
        <w:rPr>
          <w:rFonts w:asciiTheme="majorHAnsi" w:hAnsiTheme="majorHAnsi" w:cstheme="majorHAnsi"/>
          <w:sz w:val="22"/>
          <w:szCs w:val="22"/>
        </w:rPr>
        <w:t xml:space="preserve">described </w:t>
      </w:r>
      <w:r w:rsidRPr="00BA347A">
        <w:rPr>
          <w:rFonts w:asciiTheme="majorHAnsi" w:hAnsiTheme="majorHAnsi" w:cstheme="majorHAnsi"/>
          <w:sz w:val="22"/>
          <w:szCs w:val="22"/>
        </w:rPr>
        <w:t>above</w:t>
      </w:r>
      <w:r w:rsidR="00F93F15" w:rsidRPr="00BA347A">
        <w:rPr>
          <w:rFonts w:asciiTheme="majorHAnsi" w:hAnsiTheme="majorHAnsi" w:cstheme="majorHAnsi"/>
          <w:sz w:val="22"/>
          <w:szCs w:val="22"/>
        </w:rPr>
        <w:t>, where significan</w:t>
      </w:r>
      <w:r w:rsidR="00AF2D80">
        <w:rPr>
          <w:rFonts w:asciiTheme="majorHAnsi" w:hAnsiTheme="majorHAnsi" w:cstheme="majorHAnsi"/>
          <w:sz w:val="22"/>
          <w:szCs w:val="22"/>
        </w:rPr>
        <w:t xml:space="preserve">t differences are indicated by nonoverlapping </w:t>
      </w:r>
      <w:r w:rsidR="00F93F15" w:rsidRPr="00BA347A">
        <w:rPr>
          <w:rFonts w:asciiTheme="majorHAnsi" w:hAnsiTheme="majorHAnsi" w:cstheme="majorHAnsi"/>
          <w:sz w:val="22"/>
          <w:szCs w:val="22"/>
        </w:rPr>
        <w:t>confidence intervals</w:t>
      </w:r>
      <w:r w:rsidRPr="00BA347A">
        <w:rPr>
          <w:rFonts w:asciiTheme="majorHAnsi" w:hAnsiTheme="majorHAnsi" w:cstheme="majorHAnsi"/>
          <w:sz w:val="22"/>
          <w:szCs w:val="22"/>
        </w:rPr>
        <w:t xml:space="preserve">. </w:t>
      </w:r>
      <w:commentRangeStart w:id="13"/>
      <w:r w:rsidR="00C725F7" w:rsidRPr="00BA347A">
        <w:rPr>
          <w:rFonts w:asciiTheme="majorHAnsi" w:hAnsiTheme="majorHAnsi" w:cstheme="majorHAnsi"/>
          <w:sz w:val="22"/>
          <w:szCs w:val="22"/>
        </w:rPr>
        <w:t xml:space="preserve">For each species separately, we </w:t>
      </w:r>
      <w:r w:rsidR="00F93F15" w:rsidRPr="00BA347A">
        <w:rPr>
          <w:rFonts w:asciiTheme="majorHAnsi" w:hAnsiTheme="majorHAnsi" w:cstheme="majorHAnsi"/>
          <w:sz w:val="22"/>
          <w:szCs w:val="22"/>
        </w:rPr>
        <w:t>assessed the impact of the typhoons on average daily detections by comparing pre-typhoon mean daily detections to the post-</w:t>
      </w:r>
      <w:r w:rsidR="00F93F15" w:rsidRPr="00BA347A">
        <w:rPr>
          <w:rFonts w:asciiTheme="majorHAnsi" w:hAnsiTheme="majorHAnsi" w:cstheme="majorHAnsi"/>
          <w:sz w:val="22"/>
          <w:szCs w:val="22"/>
        </w:rPr>
        <w:lastRenderedPageBreak/>
        <w:t xml:space="preserve">typhoon mean daily detections. </w:t>
      </w:r>
      <w:r w:rsidR="00FC22CE" w:rsidRPr="00BA347A">
        <w:rPr>
          <w:rFonts w:asciiTheme="majorHAnsi" w:hAnsiTheme="majorHAnsi" w:cstheme="majorHAnsi"/>
          <w:sz w:val="22"/>
          <w:szCs w:val="22"/>
        </w:rPr>
        <w:t xml:space="preserve">Next, for each of </w:t>
      </w:r>
      <w:r w:rsidR="00FC22CE" w:rsidRPr="00BA347A">
        <w:rPr>
          <w:rFonts w:asciiTheme="majorHAnsi" w:hAnsiTheme="majorHAnsi" w:cstheme="majorHAnsi"/>
          <w:i/>
          <w:iCs/>
          <w:sz w:val="22"/>
          <w:szCs w:val="22"/>
        </w:rPr>
        <w:t>Corvus macrorhynchos</w:t>
      </w:r>
      <w:r w:rsidR="00FC22CE" w:rsidRPr="00BA347A">
        <w:rPr>
          <w:rFonts w:asciiTheme="majorHAnsi" w:hAnsiTheme="majorHAnsi" w:cstheme="majorHAnsi"/>
          <w:sz w:val="22"/>
          <w:szCs w:val="22"/>
        </w:rPr>
        <w:t xml:space="preserve"> and </w:t>
      </w:r>
      <w:r w:rsidR="00FC22CE" w:rsidRPr="00BA347A">
        <w:rPr>
          <w:rFonts w:asciiTheme="majorHAnsi" w:hAnsiTheme="majorHAnsi" w:cstheme="majorHAnsi"/>
          <w:i/>
          <w:iCs/>
          <w:sz w:val="22"/>
          <w:szCs w:val="22"/>
        </w:rPr>
        <w:t>Horornis diphone</w:t>
      </w:r>
      <w:r w:rsidR="00FC22CE" w:rsidRPr="00BA347A">
        <w:rPr>
          <w:rFonts w:asciiTheme="majorHAnsi" w:hAnsiTheme="majorHAnsi" w:cstheme="majorHAnsi"/>
          <w:sz w:val="22"/>
          <w:szCs w:val="22"/>
        </w:rPr>
        <w:t xml:space="preserve">, we asked whether land cover affects stability by comparing between the forest and developed sites for each component of stability separately. </w:t>
      </w:r>
      <w:r w:rsidR="002C586F" w:rsidRPr="00BA347A">
        <w:rPr>
          <w:rFonts w:asciiTheme="majorHAnsi" w:hAnsiTheme="majorHAnsi" w:cstheme="majorHAnsi"/>
          <w:sz w:val="22"/>
          <w:szCs w:val="22"/>
        </w:rPr>
        <w:t xml:space="preserve">We then tested for differences among our three species for each of the four components of stability, asking whether species respond differently to typhoons. </w:t>
      </w:r>
      <w:r w:rsidR="000C0458" w:rsidRPr="00BA347A">
        <w:rPr>
          <w:rFonts w:asciiTheme="majorHAnsi" w:hAnsiTheme="majorHAnsi" w:cstheme="majorHAnsi"/>
          <w:sz w:val="22"/>
          <w:szCs w:val="22"/>
        </w:rPr>
        <w:t xml:space="preserve">Finally, we tested for the effect of typhoon period (before versus after typhoons), land cover (forest versus urban), and combinations of typhoon period and land cover (analogous to an interaction term in frequentist models) </w:t>
      </w:r>
      <w:r w:rsidR="00D95F60" w:rsidRPr="00BA347A">
        <w:rPr>
          <w:rFonts w:asciiTheme="majorHAnsi" w:hAnsiTheme="majorHAnsi" w:cstheme="majorHAnsi"/>
          <w:sz w:val="22"/>
          <w:szCs w:val="22"/>
        </w:rPr>
        <w:t xml:space="preserve">for the spatial variability among sites for summed daily total bird detections, and then separated by species. This allowed us to ask whether typhoons homogenised bird detections (by decreasing </w:t>
      </w:r>
      <w:r w:rsidR="00104715" w:rsidRPr="00BA347A">
        <w:rPr>
          <w:rFonts w:asciiTheme="majorHAnsi" w:hAnsiTheme="majorHAnsi" w:cstheme="majorHAnsi"/>
          <w:sz w:val="22"/>
          <w:szCs w:val="22"/>
        </w:rPr>
        <w:t xml:space="preserve">detection rates) and whether there were species-specific differences in typhoon responses across the landscape. </w:t>
      </w:r>
      <w:commentRangeEnd w:id="13"/>
      <w:r w:rsidR="0007078D">
        <w:rPr>
          <w:rStyle w:val="CommentReference"/>
        </w:rPr>
        <w:commentReference w:id="13"/>
      </w:r>
    </w:p>
    <w:p w14:paraId="08B1BF7F" w14:textId="77777777" w:rsidR="00117D65" w:rsidRPr="00BA347A" w:rsidRDefault="00117D65" w:rsidP="00F10BE4">
      <w:pPr>
        <w:spacing w:line="360" w:lineRule="auto"/>
        <w:rPr>
          <w:rFonts w:asciiTheme="majorHAnsi" w:hAnsiTheme="majorHAnsi" w:cstheme="majorHAnsi"/>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A347A" w:rsidRDefault="00BD6339" w:rsidP="00C22F79">
      <w:pPr>
        <w:spacing w:line="360" w:lineRule="auto"/>
        <w:rPr>
          <w:rFonts w:asciiTheme="majorHAnsi" w:hAnsiTheme="majorHAnsi" w:cstheme="majorHAnsi"/>
          <w:i/>
          <w:iCs/>
        </w:rPr>
      </w:pPr>
      <w:r w:rsidRPr="00BA347A">
        <w:rPr>
          <w:rFonts w:asciiTheme="majorHAnsi" w:hAnsiTheme="majorHAnsi" w:cstheme="majorHAnsi"/>
          <w:i/>
          <w:iCs/>
        </w:rPr>
        <w:t>Acoustic index results</w:t>
      </w:r>
    </w:p>
    <w:p w14:paraId="59D16BAB" w14:textId="77777777" w:rsidR="003A513A" w:rsidRDefault="003A513A" w:rsidP="003A513A">
      <w:pPr>
        <w:spacing w:line="360" w:lineRule="auto"/>
        <w:ind w:firstLine="720"/>
        <w:rPr>
          <w:rFonts w:asciiTheme="majorHAnsi" w:hAnsiTheme="majorHAnsi" w:cstheme="majorHAnsi"/>
          <w:sz w:val="22"/>
          <w:szCs w:val="22"/>
        </w:rPr>
      </w:pPr>
      <w:r>
        <w:rPr>
          <w:rFonts w:asciiTheme="majorHAnsi" w:hAnsiTheme="majorHAnsi" w:cstheme="majorHAnsi"/>
          <w:sz w:val="22"/>
          <w:szCs w:val="22"/>
        </w:rPr>
        <w:t>W</w:t>
      </w:r>
      <w:r w:rsidRPr="00BA347A">
        <w:rPr>
          <w:rFonts w:asciiTheme="majorHAnsi" w:hAnsiTheme="majorHAnsi" w:cstheme="majorHAnsi"/>
          <w:sz w:val="22"/>
          <w:szCs w:val="22"/>
        </w:rPr>
        <w:t>e found no significant change in NDSI (</w:t>
      </w:r>
      <w:r w:rsidRPr="00BA347A">
        <w:rPr>
          <w:rFonts w:asciiTheme="majorHAnsi" w:hAnsiTheme="majorHAnsi" w:cstheme="majorHAnsi"/>
          <w:sz w:val="22"/>
          <w:szCs w:val="22"/>
          <w:highlight w:val="yellow"/>
        </w:rPr>
        <w:t>Figure 3a</w:t>
      </w:r>
      <w:r w:rsidRPr="00BA347A">
        <w:rPr>
          <w:rFonts w:asciiTheme="majorHAnsi" w:hAnsiTheme="majorHAnsi" w:cstheme="majorHAnsi"/>
          <w:sz w:val="22"/>
          <w:szCs w:val="22"/>
        </w:rPr>
        <w:t>) or its biophony component (</w:t>
      </w:r>
      <w:r w:rsidRPr="00BA347A">
        <w:rPr>
          <w:rFonts w:asciiTheme="majorHAnsi" w:hAnsiTheme="majorHAnsi" w:cstheme="majorHAnsi"/>
          <w:sz w:val="22"/>
          <w:szCs w:val="22"/>
          <w:highlight w:val="yellow"/>
        </w:rPr>
        <w:t>Figure 3b</w:t>
      </w:r>
      <w:r w:rsidRPr="00BA347A">
        <w:rPr>
          <w:rFonts w:asciiTheme="majorHAnsi" w:hAnsiTheme="majorHAnsi" w:cstheme="majorHAnsi"/>
          <w:sz w:val="22"/>
          <w:szCs w:val="22"/>
        </w:rPr>
        <w:t>)</w:t>
      </w:r>
      <w:r>
        <w:rPr>
          <w:rFonts w:asciiTheme="majorHAnsi" w:hAnsiTheme="majorHAnsi" w:cstheme="majorHAnsi"/>
          <w:sz w:val="22"/>
          <w:szCs w:val="22"/>
        </w:rPr>
        <w:t xml:space="preserve"> after compared to before the typhoons. However, </w:t>
      </w:r>
      <w:r w:rsidRPr="00BA347A">
        <w:rPr>
          <w:rFonts w:asciiTheme="majorHAnsi" w:hAnsiTheme="majorHAnsi" w:cstheme="majorHAnsi"/>
          <w:sz w:val="22"/>
          <w:szCs w:val="22"/>
        </w:rPr>
        <w:t xml:space="preserve">anthropophony was higher </w:t>
      </w:r>
      <w:r>
        <w:rPr>
          <w:rFonts w:asciiTheme="majorHAnsi" w:hAnsiTheme="majorHAnsi" w:cstheme="majorHAnsi"/>
          <w:sz w:val="22"/>
          <w:szCs w:val="22"/>
        </w:rPr>
        <w:t>over the 30-day period following</w:t>
      </w:r>
      <w:r w:rsidRPr="00BA347A">
        <w:rPr>
          <w:rFonts w:asciiTheme="majorHAnsi" w:hAnsiTheme="majorHAnsi" w:cstheme="majorHAnsi"/>
          <w:sz w:val="22"/>
          <w:szCs w:val="22"/>
        </w:rPr>
        <w:t xml:space="preserve"> the typhoons </w:t>
      </w:r>
      <w:r w:rsidRPr="00854A0E">
        <w:rPr>
          <w:rFonts w:asciiTheme="majorHAnsi" w:hAnsiTheme="majorHAnsi" w:cstheme="majorHAnsi"/>
          <w:sz w:val="22"/>
          <w:szCs w:val="22"/>
        </w:rPr>
        <w:t>(</w:t>
      </w:r>
      <w:r w:rsidRPr="00BA347A">
        <w:rPr>
          <w:rFonts w:asciiTheme="majorHAnsi" w:hAnsiTheme="majorHAnsi" w:cstheme="majorHAnsi"/>
          <w:sz w:val="22"/>
          <w:szCs w:val="22"/>
          <w:highlight w:val="yellow"/>
        </w:rPr>
        <w:t>Figure 3c</w:t>
      </w:r>
      <w:r w:rsidRPr="00BA347A">
        <w:rPr>
          <w:rFonts w:asciiTheme="majorHAnsi" w:hAnsiTheme="majorHAnsi" w:cstheme="majorHAnsi"/>
          <w:sz w:val="22"/>
          <w:szCs w:val="22"/>
        </w:rPr>
        <w:t>).</w:t>
      </w:r>
      <w:r>
        <w:rPr>
          <w:rFonts w:asciiTheme="majorHAnsi" w:hAnsiTheme="majorHAnsi" w:cstheme="majorHAnsi"/>
          <w:sz w:val="22"/>
          <w:szCs w:val="22"/>
        </w:rPr>
        <w:t xml:space="preserve"> We found no differences in NDSI between forest and developed sites for any of our measured components of stability (</w:t>
      </w:r>
      <w:r w:rsidRPr="00E92A39">
        <w:rPr>
          <w:rFonts w:asciiTheme="majorHAnsi" w:hAnsiTheme="majorHAnsi" w:cstheme="majorHAnsi"/>
          <w:sz w:val="22"/>
          <w:szCs w:val="22"/>
          <w:highlight w:val="yellow"/>
        </w:rPr>
        <w:t>Supplementary Figure S5</w:t>
      </w:r>
      <w:r>
        <w:rPr>
          <w:rFonts w:asciiTheme="majorHAnsi" w:hAnsiTheme="majorHAnsi" w:cstheme="majorHAnsi"/>
          <w:sz w:val="22"/>
          <w:szCs w:val="22"/>
        </w:rPr>
        <w:t>). For biophony and anthropophony (</w:t>
      </w:r>
      <w:r w:rsidRPr="00E92A39">
        <w:rPr>
          <w:rFonts w:asciiTheme="majorHAnsi" w:hAnsiTheme="majorHAnsi" w:cstheme="majorHAnsi"/>
          <w:sz w:val="22"/>
          <w:szCs w:val="22"/>
          <w:highlight w:val="yellow"/>
        </w:rPr>
        <w:t>Figure S6</w:t>
      </w:r>
      <w:r>
        <w:rPr>
          <w:rFonts w:asciiTheme="majorHAnsi" w:hAnsiTheme="majorHAnsi" w:cstheme="majorHAnsi"/>
          <w:sz w:val="22"/>
          <w:szCs w:val="22"/>
        </w:rPr>
        <w:t xml:space="preserve">), we also found mostly nonsignificant mean differences, </w:t>
      </w:r>
      <w:proofErr w:type="gramStart"/>
      <w:r>
        <w:rPr>
          <w:rFonts w:asciiTheme="majorHAnsi" w:hAnsiTheme="majorHAnsi" w:cstheme="majorHAnsi"/>
          <w:sz w:val="22"/>
          <w:szCs w:val="22"/>
        </w:rPr>
        <w:t>with the exception of</w:t>
      </w:r>
      <w:proofErr w:type="gramEnd"/>
      <w:r>
        <w:rPr>
          <w:rFonts w:asciiTheme="majorHAnsi" w:hAnsiTheme="majorHAnsi" w:cstheme="majorHAnsi"/>
          <w:sz w:val="22"/>
          <w:szCs w:val="22"/>
        </w:rPr>
        <w:t xml:space="preserve"> recovery time; both biophony and anthropophony recovered more quickly in forested than developed sites following the typhoon (</w:t>
      </w:r>
      <w:r w:rsidRPr="00BA347A">
        <w:rPr>
          <w:rFonts w:asciiTheme="majorHAnsi" w:hAnsiTheme="majorHAnsi" w:cstheme="majorHAnsi"/>
          <w:sz w:val="22"/>
          <w:szCs w:val="22"/>
          <w:highlight w:val="yellow"/>
        </w:rPr>
        <w:t>Figure</w:t>
      </w:r>
      <w:r>
        <w:rPr>
          <w:rFonts w:asciiTheme="majorHAnsi" w:hAnsiTheme="majorHAnsi" w:cstheme="majorHAnsi"/>
          <w:sz w:val="22"/>
          <w:szCs w:val="22"/>
          <w:highlight w:val="yellow"/>
        </w:rPr>
        <w:t>s</w:t>
      </w:r>
      <w:r w:rsidRPr="00BA347A">
        <w:rPr>
          <w:rFonts w:asciiTheme="majorHAnsi" w:hAnsiTheme="majorHAnsi" w:cstheme="majorHAnsi"/>
          <w:sz w:val="22"/>
          <w:szCs w:val="22"/>
          <w:highlight w:val="yellow"/>
        </w:rPr>
        <w:t xml:space="preserve"> </w:t>
      </w:r>
      <w:r>
        <w:rPr>
          <w:rFonts w:asciiTheme="majorHAnsi" w:hAnsiTheme="majorHAnsi" w:cstheme="majorHAnsi"/>
          <w:sz w:val="22"/>
          <w:szCs w:val="22"/>
          <w:highlight w:val="yellow"/>
        </w:rPr>
        <w:t>S6 and S7</w:t>
      </w:r>
      <w:r>
        <w:rPr>
          <w:rFonts w:asciiTheme="majorHAnsi" w:hAnsiTheme="majorHAnsi" w:cstheme="majorHAnsi"/>
          <w:sz w:val="22"/>
          <w:szCs w:val="22"/>
        </w:rPr>
        <w:t xml:space="preserve">). </w:t>
      </w:r>
      <w:commentRangeStart w:id="14"/>
      <w:r>
        <w:rPr>
          <w:rFonts w:asciiTheme="majorHAnsi" w:hAnsiTheme="majorHAnsi" w:cstheme="majorHAnsi"/>
          <w:sz w:val="22"/>
          <w:szCs w:val="22"/>
        </w:rPr>
        <w:t xml:space="preserve">The extent of change measure provides complementary information to the overall pre- versus post-typhoon analysis, identifying individual sites where acoustic index values differed significantly (if effect sizes ± 95% confidence intervals are not zero-spanning, then acoustic index values differ significantly for a given site at </w:t>
      </w:r>
      <w:r w:rsidRPr="00F23AE4">
        <w:rPr>
          <w:rFonts w:asciiTheme="majorHAnsi" w:hAnsiTheme="majorHAnsi" w:cstheme="majorHAnsi"/>
          <w:i/>
          <w:iCs/>
          <w:sz w:val="22"/>
          <w:szCs w:val="22"/>
        </w:rPr>
        <w:t>p</w:t>
      </w:r>
      <w:r>
        <w:rPr>
          <w:rFonts w:asciiTheme="majorHAnsi" w:hAnsiTheme="majorHAnsi" w:cstheme="majorHAnsi"/>
          <w:sz w:val="22"/>
          <w:szCs w:val="22"/>
        </w:rPr>
        <w:t xml:space="preserve"> = 0.05). Though there was no difference between land cover types, we found that, on average, the extent of change in NDSI tended to be negative (site-level NDSI values tended to decrease; </w:t>
      </w:r>
      <w:r w:rsidRPr="00F23AE4">
        <w:rPr>
          <w:rFonts w:asciiTheme="majorHAnsi" w:hAnsiTheme="majorHAnsi" w:cstheme="majorHAnsi"/>
          <w:sz w:val="22"/>
          <w:szCs w:val="22"/>
          <w:highlight w:val="yellow"/>
        </w:rPr>
        <w:t>Figure S5f</w:t>
      </w:r>
      <w:r>
        <w:rPr>
          <w:rFonts w:asciiTheme="majorHAnsi" w:hAnsiTheme="majorHAnsi" w:cstheme="majorHAnsi"/>
          <w:sz w:val="22"/>
          <w:szCs w:val="22"/>
        </w:rPr>
        <w:t xml:space="preserve">). This pattern was not driven by a significant decline in </w:t>
      </w:r>
      <w:proofErr w:type="spellStart"/>
      <w:r>
        <w:rPr>
          <w:rFonts w:asciiTheme="majorHAnsi" w:hAnsiTheme="majorHAnsi" w:cstheme="majorHAnsi"/>
          <w:sz w:val="22"/>
          <w:szCs w:val="22"/>
        </w:rPr>
        <w:t>NDSI</w:t>
      </w:r>
      <w:r w:rsidRPr="00F23AE4">
        <w:rPr>
          <w:rFonts w:asciiTheme="majorHAnsi" w:hAnsiTheme="majorHAnsi" w:cstheme="majorHAnsi"/>
          <w:sz w:val="22"/>
          <w:szCs w:val="22"/>
          <w:vertAlign w:val="subscript"/>
        </w:rPr>
        <w:t>Bio</w:t>
      </w:r>
      <w:proofErr w:type="spellEnd"/>
      <w:r>
        <w:rPr>
          <w:rFonts w:asciiTheme="majorHAnsi" w:hAnsiTheme="majorHAnsi" w:cstheme="majorHAnsi"/>
          <w:sz w:val="22"/>
          <w:szCs w:val="22"/>
        </w:rPr>
        <w:t xml:space="preserve"> overall; bootstrapped confidence intervals span zero and site-level responses showed a mix of positive and negative responses (</w:t>
      </w:r>
      <w:r w:rsidRPr="00F23AE4">
        <w:rPr>
          <w:rFonts w:asciiTheme="majorHAnsi" w:hAnsiTheme="majorHAnsi" w:cstheme="majorHAnsi"/>
          <w:sz w:val="22"/>
          <w:szCs w:val="22"/>
          <w:highlight w:val="yellow"/>
        </w:rPr>
        <w:t>Figure S6f</w:t>
      </w:r>
      <w:r>
        <w:rPr>
          <w:rFonts w:asciiTheme="majorHAnsi" w:hAnsiTheme="majorHAnsi" w:cstheme="majorHAnsi"/>
          <w:sz w:val="22"/>
          <w:szCs w:val="22"/>
        </w:rPr>
        <w:t>). However, NDSI</w:t>
      </w:r>
      <w:r w:rsidRPr="002B3992">
        <w:rPr>
          <w:rFonts w:asciiTheme="majorHAnsi" w:hAnsiTheme="majorHAnsi" w:cstheme="majorHAnsi"/>
          <w:sz w:val="22"/>
          <w:szCs w:val="22"/>
          <w:vertAlign w:val="subscript"/>
        </w:rPr>
        <w:t>Anthro</w:t>
      </w:r>
      <w:r>
        <w:rPr>
          <w:rFonts w:asciiTheme="majorHAnsi" w:hAnsiTheme="majorHAnsi" w:cstheme="majorHAnsi"/>
          <w:sz w:val="22"/>
          <w:szCs w:val="22"/>
        </w:rPr>
        <w:t xml:space="preserve"> increased significantly, on average, at the site level, as indicated by a positive bootstrapped distribution of site-level extent of change values (</w:t>
      </w:r>
      <w:r w:rsidRPr="002B3992">
        <w:rPr>
          <w:rFonts w:asciiTheme="majorHAnsi" w:hAnsiTheme="majorHAnsi" w:cstheme="majorHAnsi"/>
          <w:sz w:val="22"/>
          <w:szCs w:val="22"/>
          <w:highlight w:val="yellow"/>
        </w:rPr>
        <w:t>Figure S7f</w:t>
      </w:r>
      <w:r>
        <w:rPr>
          <w:rFonts w:asciiTheme="majorHAnsi" w:hAnsiTheme="majorHAnsi" w:cstheme="majorHAnsi"/>
          <w:sz w:val="22"/>
          <w:szCs w:val="22"/>
        </w:rPr>
        <w:t xml:space="preserve">). </w:t>
      </w:r>
      <w:commentRangeEnd w:id="14"/>
      <w:r>
        <w:rPr>
          <w:rStyle w:val="CommentReference"/>
        </w:rPr>
        <w:commentReference w:id="14"/>
      </w:r>
    </w:p>
    <w:p w14:paraId="36EAE938" w14:textId="77777777" w:rsidR="00BA347A" w:rsidRDefault="00BA347A" w:rsidP="00BA347A">
      <w:pPr>
        <w:spacing w:line="360" w:lineRule="auto"/>
        <w:jc w:val="center"/>
        <w:rPr>
          <w:rFonts w:asciiTheme="majorHAnsi" w:hAnsiTheme="majorHAnsi" w:cstheme="majorHAnsi"/>
        </w:rPr>
      </w:pPr>
    </w:p>
    <w:p w14:paraId="24F0B5C2" w14:textId="1E73B505" w:rsidR="00A3154E" w:rsidRDefault="0024243F" w:rsidP="00BA347A">
      <w:pPr>
        <w:spacing w:line="360" w:lineRule="auto"/>
        <w:jc w:val="center"/>
        <w:rPr>
          <w:rFonts w:asciiTheme="majorHAnsi" w:hAnsiTheme="majorHAnsi" w:cstheme="majorHAnsi"/>
        </w:rPr>
      </w:pPr>
      <w:r>
        <w:rPr>
          <w:rFonts w:asciiTheme="majorHAnsi" w:hAnsiTheme="majorHAnsi" w:cstheme="majorHAnsi"/>
          <w:noProof/>
        </w:rPr>
        <w:lastRenderedPageBreak/>
        <w:drawing>
          <wp:inline distT="0" distB="0" distL="0" distR="0" wp14:anchorId="2010C4F9" wp14:editId="57F443A7">
            <wp:extent cx="2503358" cy="606822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2511987" cy="6089136"/>
                    </a:xfrm>
                    <a:prstGeom prst="rect">
                      <a:avLst/>
                    </a:prstGeom>
                  </pic:spPr>
                </pic:pic>
              </a:graphicData>
            </a:graphic>
          </wp:inline>
        </w:drawing>
      </w:r>
    </w:p>
    <w:p w14:paraId="2CBD8017" w14:textId="68A41664" w:rsidR="00BA347A" w:rsidRDefault="00BA347A" w:rsidP="00BA347A">
      <w:pPr>
        <w:spacing w:line="360" w:lineRule="auto"/>
        <w:rPr>
          <w:rFonts w:asciiTheme="majorHAnsi" w:hAnsiTheme="majorHAnsi" w:cstheme="majorHAnsi"/>
          <w:sz w:val="20"/>
          <w:szCs w:val="20"/>
        </w:rPr>
      </w:pPr>
      <w:r w:rsidRPr="00BA347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3</w:t>
      </w:r>
      <w:r w:rsidRPr="00BA347A">
        <w:rPr>
          <w:rFonts w:asciiTheme="majorHAnsi" w:hAnsiTheme="majorHAnsi" w:cstheme="majorHAnsi"/>
          <w:sz w:val="20"/>
          <w:szCs w:val="20"/>
        </w:rPr>
        <w:t xml:space="preserve">. </w:t>
      </w:r>
      <w:r>
        <w:rPr>
          <w:rFonts w:asciiTheme="majorHAnsi" w:hAnsiTheme="majorHAnsi" w:cstheme="majorHAnsi"/>
          <w:sz w:val="20"/>
          <w:szCs w:val="20"/>
        </w:rPr>
        <w:t>Comparison of acoustic indices before and after the typhoons</w:t>
      </w:r>
      <w:r w:rsidRPr="00BA347A">
        <w:rPr>
          <w:rFonts w:asciiTheme="majorHAnsi" w:hAnsiTheme="majorHAnsi" w:cstheme="majorHAnsi"/>
          <w:sz w:val="20"/>
          <w:szCs w:val="20"/>
        </w:rPr>
        <w:t xml:space="preserve">. </w:t>
      </w:r>
      <w:r>
        <w:rPr>
          <w:rFonts w:asciiTheme="majorHAnsi" w:hAnsiTheme="majorHAnsi" w:cstheme="majorHAnsi"/>
          <w:sz w:val="20"/>
          <w:szCs w:val="20"/>
        </w:rPr>
        <w:t xml:space="preserve">Raw acoustic index data for the mean pre- (circles) and post-typhoon (triangles) states across </w:t>
      </w:r>
      <w:r w:rsidR="003A513A">
        <w:rPr>
          <w:rFonts w:asciiTheme="majorHAnsi" w:hAnsiTheme="majorHAnsi" w:cstheme="majorHAnsi"/>
          <w:sz w:val="20"/>
          <w:szCs w:val="20"/>
        </w:rPr>
        <w:t>Okinawa</w:t>
      </w:r>
      <w:r>
        <w:rPr>
          <w:rFonts w:asciiTheme="majorHAnsi" w:hAnsiTheme="majorHAnsi" w:cstheme="majorHAnsi"/>
          <w:sz w:val="20"/>
          <w:szCs w:val="20"/>
        </w:rPr>
        <w:t xml:space="preserve"> are summarised with boxplots depicting the median and quartiles across all sites. Results from bootstrapping means with replacement 10,000 times are shown as histograms </w:t>
      </w:r>
      <w:r w:rsidR="00AF105F">
        <w:rPr>
          <w:rFonts w:asciiTheme="majorHAnsi" w:hAnsiTheme="majorHAnsi" w:cstheme="majorHAnsi"/>
          <w:sz w:val="20"/>
          <w:szCs w:val="20"/>
        </w:rPr>
        <w:t xml:space="preserve">of the bootstrapped </w:t>
      </w:r>
      <w:r>
        <w:rPr>
          <w:rFonts w:asciiTheme="majorHAnsi" w:hAnsiTheme="majorHAnsi" w:cstheme="majorHAnsi"/>
          <w:sz w:val="20"/>
          <w:szCs w:val="20"/>
        </w:rPr>
        <w:t xml:space="preserve">95% confidence intervals. </w:t>
      </w:r>
      <w:r w:rsidR="00EC4077">
        <w:rPr>
          <w:rFonts w:asciiTheme="majorHAnsi" w:hAnsiTheme="majorHAnsi" w:cstheme="majorHAnsi"/>
          <w:sz w:val="20"/>
          <w:szCs w:val="20"/>
        </w:rPr>
        <w:t xml:space="preserve">Nonoverlapping histograms represent significant pairwise group mean differences at the </w:t>
      </w:r>
      <w:r w:rsidR="00EC4077" w:rsidRPr="00EC4077">
        <w:rPr>
          <w:rFonts w:asciiTheme="majorHAnsi" w:hAnsiTheme="majorHAnsi" w:cstheme="majorHAnsi"/>
          <w:i/>
          <w:iCs/>
          <w:sz w:val="20"/>
          <w:szCs w:val="20"/>
        </w:rPr>
        <w:t>p</w:t>
      </w:r>
      <w:r w:rsidR="00EC4077">
        <w:rPr>
          <w:rFonts w:asciiTheme="majorHAnsi" w:hAnsiTheme="majorHAnsi" w:cstheme="majorHAnsi"/>
          <w:sz w:val="20"/>
          <w:szCs w:val="20"/>
        </w:rPr>
        <w:t xml:space="preserve"> = 0.05 level. Coloured boxplots and histograms indicate data and bootstrap distributions for the pre- (blue) and post-typhoon state (pink). </w:t>
      </w:r>
      <w:r>
        <w:rPr>
          <w:rFonts w:asciiTheme="majorHAnsi" w:hAnsiTheme="majorHAnsi" w:cstheme="majorHAnsi"/>
          <w:sz w:val="20"/>
          <w:szCs w:val="20"/>
        </w:rPr>
        <w:t xml:space="preserve">Data and analyses are for three acoustic indices: </w:t>
      </w:r>
      <w:r w:rsidR="003A513A">
        <w:rPr>
          <w:rFonts w:asciiTheme="majorHAnsi" w:hAnsiTheme="majorHAnsi" w:cstheme="majorHAnsi"/>
          <w:sz w:val="20"/>
          <w:szCs w:val="20"/>
        </w:rPr>
        <w:t>(</w:t>
      </w:r>
      <w:r>
        <w:rPr>
          <w:rFonts w:asciiTheme="majorHAnsi" w:hAnsiTheme="majorHAnsi" w:cstheme="majorHAnsi"/>
          <w:sz w:val="20"/>
          <w:szCs w:val="20"/>
        </w:rPr>
        <w:t xml:space="preserve">a) NDSI, </w:t>
      </w:r>
      <w:r w:rsidR="003A513A">
        <w:rPr>
          <w:rFonts w:asciiTheme="majorHAnsi" w:hAnsiTheme="majorHAnsi" w:cstheme="majorHAnsi"/>
          <w:sz w:val="20"/>
          <w:szCs w:val="20"/>
        </w:rPr>
        <w:t>(</w:t>
      </w:r>
      <w:r>
        <w:rPr>
          <w:rFonts w:asciiTheme="majorHAnsi" w:hAnsiTheme="majorHAnsi" w:cstheme="majorHAnsi"/>
          <w:sz w:val="20"/>
          <w:szCs w:val="20"/>
        </w:rPr>
        <w:t xml:space="preserve">b) </w:t>
      </w:r>
      <w:proofErr w:type="spellStart"/>
      <w:r>
        <w:rPr>
          <w:rFonts w:asciiTheme="majorHAnsi" w:hAnsiTheme="majorHAnsi" w:cstheme="majorHAnsi"/>
          <w:sz w:val="20"/>
          <w:szCs w:val="20"/>
        </w:rPr>
        <w:t>NDSI</w:t>
      </w:r>
      <w:r w:rsidRPr="00BA347A">
        <w:rPr>
          <w:rFonts w:asciiTheme="majorHAnsi" w:hAnsiTheme="majorHAnsi" w:cstheme="majorHAnsi"/>
          <w:sz w:val="20"/>
          <w:szCs w:val="20"/>
          <w:vertAlign w:val="subscript"/>
        </w:rPr>
        <w:t>Bio</w:t>
      </w:r>
      <w:proofErr w:type="spellEnd"/>
      <w:r>
        <w:rPr>
          <w:rFonts w:asciiTheme="majorHAnsi" w:hAnsiTheme="majorHAnsi" w:cstheme="majorHAnsi"/>
          <w:sz w:val="20"/>
          <w:szCs w:val="20"/>
        </w:rPr>
        <w:t xml:space="preserve">, and </w:t>
      </w:r>
      <w:r w:rsidR="003A513A">
        <w:rPr>
          <w:rFonts w:asciiTheme="majorHAnsi" w:hAnsiTheme="majorHAnsi" w:cstheme="majorHAnsi"/>
          <w:sz w:val="20"/>
          <w:szCs w:val="20"/>
        </w:rPr>
        <w:t>(</w:t>
      </w:r>
      <w:r>
        <w:rPr>
          <w:rFonts w:asciiTheme="majorHAnsi" w:hAnsiTheme="majorHAnsi" w:cstheme="majorHAnsi"/>
          <w:sz w:val="20"/>
          <w:szCs w:val="20"/>
        </w:rPr>
        <w:t>c) NDSI</w:t>
      </w:r>
      <w:r w:rsidRPr="00BA347A">
        <w:rPr>
          <w:rFonts w:asciiTheme="majorHAnsi" w:hAnsiTheme="majorHAnsi" w:cstheme="majorHAnsi"/>
          <w:sz w:val="20"/>
          <w:szCs w:val="20"/>
          <w:vertAlign w:val="subscript"/>
        </w:rPr>
        <w:t>Anthro</w:t>
      </w:r>
      <w:r>
        <w:rPr>
          <w:rFonts w:asciiTheme="majorHAnsi" w:hAnsiTheme="majorHAnsi" w:cstheme="majorHAnsi"/>
          <w:sz w:val="20"/>
          <w:szCs w:val="20"/>
        </w:rPr>
        <w:t>. Significant (</w:t>
      </w:r>
      <w:r w:rsidRPr="00BA347A">
        <w:rPr>
          <w:rFonts w:asciiTheme="majorHAnsi" w:hAnsiTheme="majorHAnsi" w:cstheme="majorHAnsi"/>
          <w:i/>
          <w:iCs/>
          <w:sz w:val="20"/>
          <w:szCs w:val="20"/>
        </w:rPr>
        <w:t>p</w:t>
      </w:r>
      <w:r>
        <w:rPr>
          <w:rFonts w:asciiTheme="majorHAnsi" w:hAnsiTheme="majorHAnsi" w:cstheme="majorHAnsi"/>
          <w:sz w:val="20"/>
          <w:szCs w:val="20"/>
        </w:rPr>
        <w:t xml:space="preserve"> &lt; 0.05) pairwise contrasts are denoted with lowercase letters. </w:t>
      </w:r>
    </w:p>
    <w:p w14:paraId="2599F320" w14:textId="77777777" w:rsidR="00BA347A" w:rsidRPr="00BA347A" w:rsidRDefault="00BA347A" w:rsidP="00F10BE4">
      <w:pPr>
        <w:spacing w:line="360" w:lineRule="auto"/>
        <w:rPr>
          <w:rFonts w:asciiTheme="majorHAnsi" w:hAnsiTheme="majorHAnsi" w:cstheme="majorHAnsi"/>
        </w:rPr>
      </w:pPr>
    </w:p>
    <w:p w14:paraId="156D70C5" w14:textId="77777777" w:rsidR="003A513A" w:rsidRDefault="003A513A" w:rsidP="003A513A">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Contrary to our expectations, the spatial variability of NDSI increased across all sites following the typhoons </w:t>
      </w:r>
      <w:r w:rsidRPr="00BA347A">
        <w:rPr>
          <w:rFonts w:asciiTheme="majorHAnsi" w:hAnsiTheme="majorHAnsi" w:cstheme="majorHAnsi"/>
          <w:sz w:val="22"/>
          <w:szCs w:val="22"/>
        </w:rPr>
        <w:t>(</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w:t>
      </w:r>
      <w:r w:rsidRPr="00BA347A">
        <w:rPr>
          <w:rFonts w:asciiTheme="majorHAnsi" w:hAnsiTheme="majorHAnsi" w:cstheme="majorHAnsi"/>
          <w:sz w:val="22"/>
          <w:szCs w:val="22"/>
          <w:highlight w:val="yellow"/>
        </w:rPr>
        <w:t>a</w:t>
      </w:r>
      <w:r w:rsidRPr="00BA347A">
        <w:rPr>
          <w:rFonts w:asciiTheme="majorHAnsi" w:hAnsiTheme="majorHAnsi" w:cstheme="majorHAnsi"/>
          <w:sz w:val="22"/>
          <w:szCs w:val="22"/>
        </w:rPr>
        <w:t>)</w:t>
      </w:r>
      <w:r>
        <w:rPr>
          <w:rFonts w:asciiTheme="majorHAnsi" w:hAnsiTheme="majorHAnsi" w:cstheme="majorHAnsi"/>
          <w:sz w:val="22"/>
          <w:szCs w:val="22"/>
        </w:rPr>
        <w:t xml:space="preserve">, as did that of </w:t>
      </w:r>
      <w:proofErr w:type="spellStart"/>
      <w:r>
        <w:rPr>
          <w:rFonts w:asciiTheme="majorHAnsi" w:hAnsiTheme="majorHAnsi" w:cstheme="majorHAnsi"/>
          <w:sz w:val="22"/>
          <w:szCs w:val="22"/>
        </w:rPr>
        <w:t>NDSI</w:t>
      </w:r>
      <w:r w:rsidRPr="007A7081">
        <w:rPr>
          <w:rFonts w:asciiTheme="majorHAnsi" w:hAnsiTheme="majorHAnsi" w:cstheme="majorHAnsi"/>
          <w:sz w:val="22"/>
          <w:szCs w:val="22"/>
          <w:vertAlign w:val="subscript"/>
        </w:rPr>
        <w:t>Bio</w:t>
      </w:r>
      <w:proofErr w:type="spellEnd"/>
      <w:r>
        <w:rPr>
          <w:rFonts w:asciiTheme="majorHAnsi" w:hAnsiTheme="majorHAnsi" w:cstheme="majorHAnsi"/>
          <w:sz w:val="22"/>
          <w:szCs w:val="22"/>
        </w:rPr>
        <w:t xml:space="preserve"> (</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w:t>
      </w:r>
      <w:r w:rsidRPr="007A7081">
        <w:rPr>
          <w:rFonts w:asciiTheme="majorHAnsi" w:hAnsiTheme="majorHAnsi" w:cstheme="majorHAnsi"/>
          <w:sz w:val="22"/>
          <w:szCs w:val="22"/>
          <w:highlight w:val="yellow"/>
        </w:rPr>
        <w:t>d</w:t>
      </w:r>
      <w:r w:rsidRPr="00BA347A">
        <w:rPr>
          <w:rFonts w:asciiTheme="majorHAnsi" w:hAnsiTheme="majorHAnsi" w:cstheme="majorHAnsi"/>
          <w:sz w:val="22"/>
          <w:szCs w:val="22"/>
        </w:rPr>
        <w:t>)</w:t>
      </w:r>
      <w:r>
        <w:rPr>
          <w:rFonts w:asciiTheme="majorHAnsi" w:hAnsiTheme="majorHAnsi" w:cstheme="majorHAnsi"/>
          <w:sz w:val="22"/>
          <w:szCs w:val="22"/>
        </w:rPr>
        <w:t xml:space="preserve">. In contrast, anthropophony became more </w:t>
      </w:r>
      <w:r>
        <w:rPr>
          <w:rFonts w:asciiTheme="majorHAnsi" w:hAnsiTheme="majorHAnsi" w:cstheme="majorHAnsi"/>
          <w:sz w:val="22"/>
          <w:szCs w:val="22"/>
        </w:rPr>
        <w:lastRenderedPageBreak/>
        <w:t>spatially homogenous following the typhoons (</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4g</w:t>
      </w:r>
      <w:r w:rsidRPr="00BA347A">
        <w:rPr>
          <w:rFonts w:asciiTheme="majorHAnsi" w:hAnsiTheme="majorHAnsi" w:cstheme="majorHAnsi"/>
          <w:sz w:val="22"/>
          <w:szCs w:val="22"/>
        </w:rPr>
        <w:t>)</w:t>
      </w:r>
      <w:r>
        <w:rPr>
          <w:rFonts w:asciiTheme="majorHAnsi" w:hAnsiTheme="majorHAnsi" w:cstheme="majorHAnsi"/>
          <w:sz w:val="22"/>
          <w:szCs w:val="22"/>
        </w:rPr>
        <w:t xml:space="preserve">. We also found that spatial variability was higher among the developed sites for </w:t>
      </w:r>
      <w:proofErr w:type="gramStart"/>
      <w:r>
        <w:rPr>
          <w:rFonts w:asciiTheme="majorHAnsi" w:hAnsiTheme="majorHAnsi" w:cstheme="majorHAnsi"/>
          <w:sz w:val="22"/>
          <w:szCs w:val="22"/>
        </w:rPr>
        <w:t>all of</w:t>
      </w:r>
      <w:proofErr w:type="gramEnd"/>
      <w:r>
        <w:rPr>
          <w:rFonts w:asciiTheme="majorHAnsi" w:hAnsiTheme="majorHAnsi" w:cstheme="majorHAnsi"/>
          <w:sz w:val="22"/>
          <w:szCs w:val="22"/>
        </w:rPr>
        <w:t xml:space="preserve"> our measured acoustic indices (</w:t>
      </w:r>
      <w:r w:rsidRPr="00BA347A">
        <w:rPr>
          <w:rFonts w:asciiTheme="majorHAnsi" w:hAnsiTheme="majorHAnsi" w:cstheme="majorHAnsi"/>
          <w:sz w:val="22"/>
          <w:szCs w:val="22"/>
          <w:highlight w:val="yellow"/>
        </w:rPr>
        <w:t>Figure</w:t>
      </w:r>
      <w:r>
        <w:rPr>
          <w:rFonts w:asciiTheme="majorHAnsi" w:hAnsiTheme="majorHAnsi" w:cstheme="majorHAnsi"/>
          <w:sz w:val="22"/>
          <w:szCs w:val="22"/>
          <w:highlight w:val="yellow"/>
        </w:rPr>
        <w:t>s</w:t>
      </w:r>
      <w:r w:rsidRPr="00BA347A">
        <w:rPr>
          <w:rFonts w:asciiTheme="majorHAnsi" w:hAnsiTheme="majorHAnsi" w:cstheme="majorHAnsi"/>
          <w:sz w:val="22"/>
          <w:szCs w:val="22"/>
          <w:highlight w:val="yellow"/>
        </w:rPr>
        <w:t xml:space="preserve"> </w:t>
      </w:r>
      <w:r>
        <w:rPr>
          <w:rFonts w:asciiTheme="majorHAnsi" w:hAnsiTheme="majorHAnsi" w:cstheme="majorHAnsi"/>
          <w:sz w:val="22"/>
          <w:szCs w:val="22"/>
          <w:highlight w:val="yellow"/>
        </w:rPr>
        <w:t>4</w:t>
      </w:r>
      <w:r w:rsidRPr="00AF105F">
        <w:rPr>
          <w:rFonts w:asciiTheme="majorHAnsi" w:hAnsiTheme="majorHAnsi" w:cstheme="majorHAnsi"/>
          <w:sz w:val="22"/>
          <w:szCs w:val="22"/>
          <w:highlight w:val="yellow"/>
        </w:rPr>
        <w:t>b, 4e, 4h</w:t>
      </w:r>
      <w:r w:rsidRPr="00BA347A">
        <w:rPr>
          <w:rFonts w:asciiTheme="majorHAnsi" w:hAnsiTheme="majorHAnsi" w:cstheme="majorHAnsi"/>
          <w:sz w:val="22"/>
          <w:szCs w:val="22"/>
        </w:rPr>
        <w:t>)</w:t>
      </w:r>
      <w:r w:rsidRPr="00A44898">
        <w:rPr>
          <w:rFonts w:asciiTheme="majorHAnsi" w:hAnsiTheme="majorHAnsi" w:cstheme="majorHAnsi"/>
          <w:sz w:val="22"/>
          <w:szCs w:val="22"/>
        </w:rPr>
        <w:t>.</w:t>
      </w:r>
      <w:r>
        <w:rPr>
          <w:rFonts w:asciiTheme="majorHAnsi" w:hAnsiTheme="majorHAnsi" w:cstheme="majorHAnsi"/>
          <w:sz w:val="22"/>
          <w:szCs w:val="22"/>
        </w:rPr>
        <w:t xml:space="preserve"> </w:t>
      </w:r>
      <w:commentRangeStart w:id="15"/>
      <w:r>
        <w:rPr>
          <w:rFonts w:asciiTheme="majorHAnsi" w:hAnsiTheme="majorHAnsi" w:cstheme="majorHAnsi"/>
          <w:sz w:val="22"/>
          <w:szCs w:val="22"/>
        </w:rPr>
        <w:t>We then tested for an interactive effect of land use on the post-typhoon change in spatial variability</w:t>
      </w:r>
      <w:commentRangeEnd w:id="15"/>
      <w:r>
        <w:rPr>
          <w:rStyle w:val="CommentReference"/>
        </w:rPr>
        <w:commentReference w:id="15"/>
      </w:r>
      <w:r>
        <w:rPr>
          <w:rFonts w:asciiTheme="majorHAnsi" w:hAnsiTheme="majorHAnsi" w:cstheme="majorHAnsi"/>
          <w:sz w:val="22"/>
          <w:szCs w:val="22"/>
        </w:rPr>
        <w:t xml:space="preserve">. </w:t>
      </w:r>
      <w:commentRangeStart w:id="16"/>
      <w:r>
        <w:rPr>
          <w:rFonts w:asciiTheme="majorHAnsi" w:hAnsiTheme="majorHAnsi" w:cstheme="majorHAnsi"/>
          <w:sz w:val="22"/>
          <w:szCs w:val="22"/>
        </w:rPr>
        <w:t xml:space="preserve">For NDSI, we found a spatial divergence in both forest and developed sites, but the effect size of the spatial divergence was larger in the developed than the forest sites </w:t>
      </w:r>
      <w:r w:rsidRPr="00BA347A">
        <w:rPr>
          <w:rFonts w:asciiTheme="majorHAnsi" w:hAnsiTheme="majorHAnsi" w:cstheme="majorHAnsi"/>
          <w:sz w:val="22"/>
          <w:szCs w:val="22"/>
        </w:rPr>
        <w:t>(</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4c</w:t>
      </w:r>
      <w:r w:rsidRPr="00BA347A">
        <w:rPr>
          <w:rFonts w:asciiTheme="majorHAnsi" w:hAnsiTheme="majorHAnsi" w:cstheme="majorHAnsi"/>
          <w:sz w:val="22"/>
          <w:szCs w:val="22"/>
        </w:rPr>
        <w:t>)</w:t>
      </w:r>
      <w:r>
        <w:rPr>
          <w:rFonts w:asciiTheme="majorHAnsi" w:hAnsiTheme="majorHAnsi" w:cstheme="majorHAnsi"/>
          <w:sz w:val="22"/>
          <w:szCs w:val="22"/>
        </w:rPr>
        <w:t>; soundscapes diverged more across developed sites than across forest sites following the typhoons</w:t>
      </w:r>
      <w:commentRangeEnd w:id="16"/>
      <w:r>
        <w:rPr>
          <w:rStyle w:val="CommentReference"/>
        </w:rPr>
        <w:commentReference w:id="16"/>
      </w:r>
      <w:r>
        <w:rPr>
          <w:rFonts w:asciiTheme="majorHAnsi" w:hAnsiTheme="majorHAnsi" w:cstheme="majorHAnsi"/>
          <w:sz w:val="22"/>
          <w:szCs w:val="22"/>
        </w:rPr>
        <w:t xml:space="preserve">. This pattern seemed not to be driven by a change in biophony, as the post-typhoon </w:t>
      </w:r>
      <w:proofErr w:type="spellStart"/>
      <w:r>
        <w:rPr>
          <w:rFonts w:asciiTheme="majorHAnsi" w:hAnsiTheme="majorHAnsi" w:cstheme="majorHAnsi"/>
          <w:sz w:val="22"/>
          <w:szCs w:val="22"/>
        </w:rPr>
        <w:t>NDSI</w:t>
      </w:r>
      <w:r w:rsidRPr="001C55F9">
        <w:rPr>
          <w:rFonts w:asciiTheme="majorHAnsi" w:hAnsiTheme="majorHAnsi" w:cstheme="majorHAnsi"/>
          <w:sz w:val="22"/>
          <w:szCs w:val="22"/>
          <w:vertAlign w:val="subscript"/>
        </w:rPr>
        <w:t>Bio</w:t>
      </w:r>
      <w:proofErr w:type="spellEnd"/>
      <w:r w:rsidRPr="009C689D">
        <w:rPr>
          <w:rFonts w:asciiTheme="majorHAnsi" w:hAnsiTheme="majorHAnsi" w:cstheme="majorHAnsi"/>
          <w:sz w:val="22"/>
          <w:szCs w:val="22"/>
        </w:rPr>
        <w:t xml:space="preserve"> </w:t>
      </w:r>
      <w:r>
        <w:rPr>
          <w:rFonts w:asciiTheme="majorHAnsi" w:hAnsiTheme="majorHAnsi" w:cstheme="majorHAnsi"/>
          <w:sz w:val="22"/>
          <w:szCs w:val="22"/>
        </w:rPr>
        <w:t xml:space="preserve">divergence was almost additive between the forest and developed land cover categories </w:t>
      </w:r>
      <w:r w:rsidRPr="00BA347A">
        <w:rPr>
          <w:rFonts w:asciiTheme="majorHAnsi" w:hAnsiTheme="majorHAnsi" w:cstheme="majorHAnsi"/>
          <w:sz w:val="22"/>
          <w:szCs w:val="22"/>
        </w:rPr>
        <w:t>(</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4f</w:t>
      </w:r>
      <w:r w:rsidRPr="00BA347A">
        <w:rPr>
          <w:rFonts w:asciiTheme="majorHAnsi" w:hAnsiTheme="majorHAnsi" w:cstheme="majorHAnsi"/>
          <w:sz w:val="22"/>
          <w:szCs w:val="22"/>
        </w:rPr>
        <w:t>)</w:t>
      </w:r>
      <w:r>
        <w:rPr>
          <w:rFonts w:asciiTheme="majorHAnsi" w:hAnsiTheme="majorHAnsi" w:cstheme="majorHAnsi"/>
          <w:sz w:val="22"/>
          <w:szCs w:val="22"/>
        </w:rPr>
        <w:t>. NDSI</w:t>
      </w:r>
      <w:r w:rsidRPr="001C55F9">
        <w:rPr>
          <w:rFonts w:asciiTheme="majorHAnsi" w:hAnsiTheme="majorHAnsi" w:cstheme="majorHAnsi"/>
          <w:sz w:val="22"/>
          <w:szCs w:val="22"/>
          <w:vertAlign w:val="subscript"/>
        </w:rPr>
        <w:t>Anthro</w:t>
      </w:r>
      <w:r>
        <w:rPr>
          <w:rFonts w:asciiTheme="majorHAnsi" w:hAnsiTheme="majorHAnsi" w:cstheme="majorHAnsi"/>
          <w:sz w:val="22"/>
          <w:szCs w:val="22"/>
        </w:rPr>
        <w:t xml:space="preserve"> spatial variability decreased following the typhoons in both forest and developed sites, but the effect size of this decrease was larger among the forest sites </w:t>
      </w:r>
      <w:r w:rsidRPr="00BA347A">
        <w:rPr>
          <w:rFonts w:asciiTheme="majorHAnsi" w:hAnsiTheme="majorHAnsi" w:cstheme="majorHAnsi"/>
          <w:sz w:val="22"/>
          <w:szCs w:val="22"/>
        </w:rPr>
        <w:t>(</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4i</w:t>
      </w:r>
      <w:r w:rsidRPr="00BA347A">
        <w:rPr>
          <w:rFonts w:asciiTheme="majorHAnsi" w:hAnsiTheme="majorHAnsi" w:cstheme="majorHAnsi"/>
          <w:sz w:val="22"/>
          <w:szCs w:val="22"/>
        </w:rPr>
        <w:t>)</w:t>
      </w:r>
      <w:r>
        <w:rPr>
          <w:rFonts w:asciiTheme="majorHAnsi" w:hAnsiTheme="majorHAnsi" w:cstheme="majorHAnsi"/>
          <w:sz w:val="22"/>
          <w:szCs w:val="22"/>
        </w:rPr>
        <w:t>. The larger effect size for NDSI’s post-typhoon divergence among developed than forest sites (</w:t>
      </w:r>
      <w:r w:rsidRPr="0092320D">
        <w:rPr>
          <w:rFonts w:asciiTheme="majorHAnsi" w:hAnsiTheme="majorHAnsi" w:cstheme="majorHAnsi"/>
          <w:sz w:val="22"/>
          <w:szCs w:val="22"/>
          <w:highlight w:val="yellow"/>
        </w:rPr>
        <w:t>Fig. 4c</w:t>
      </w:r>
      <w:r>
        <w:rPr>
          <w:rFonts w:asciiTheme="majorHAnsi" w:hAnsiTheme="majorHAnsi" w:cstheme="majorHAnsi"/>
          <w:sz w:val="22"/>
          <w:szCs w:val="22"/>
        </w:rPr>
        <w:t>) was thus driven not by a change in underlying biophony, but rather by a greater homogenisation of anthropophony among the forest sites (</w:t>
      </w:r>
      <w:r w:rsidRPr="0092320D">
        <w:rPr>
          <w:rFonts w:asciiTheme="majorHAnsi" w:hAnsiTheme="majorHAnsi" w:cstheme="majorHAnsi"/>
          <w:sz w:val="22"/>
          <w:szCs w:val="22"/>
          <w:highlight w:val="yellow"/>
        </w:rPr>
        <w:t>Fig. 4i</w:t>
      </w:r>
      <w:r>
        <w:rPr>
          <w:rFonts w:asciiTheme="majorHAnsi" w:hAnsiTheme="majorHAnsi" w:cstheme="majorHAnsi"/>
          <w:sz w:val="22"/>
          <w:szCs w:val="22"/>
        </w:rPr>
        <w:t xml:space="preserve">). See </w:t>
      </w:r>
      <w:r w:rsidRPr="009C689D">
        <w:rPr>
          <w:rFonts w:asciiTheme="majorHAnsi" w:hAnsiTheme="majorHAnsi" w:cstheme="majorHAnsi"/>
          <w:sz w:val="22"/>
          <w:szCs w:val="22"/>
          <w:highlight w:val="yellow"/>
        </w:rPr>
        <w:t>Table S4</w:t>
      </w:r>
      <w:r>
        <w:rPr>
          <w:rFonts w:asciiTheme="majorHAnsi" w:hAnsiTheme="majorHAnsi" w:cstheme="majorHAnsi"/>
          <w:sz w:val="22"/>
          <w:szCs w:val="22"/>
        </w:rPr>
        <w:t xml:space="preserve"> for full bootstrapped 95% confidence intervals. </w:t>
      </w:r>
    </w:p>
    <w:p w14:paraId="54E7ED55" w14:textId="77777777" w:rsidR="00AF105F" w:rsidRDefault="00AF105F" w:rsidP="00AF105F">
      <w:pPr>
        <w:spacing w:line="360" w:lineRule="auto"/>
        <w:rPr>
          <w:rFonts w:asciiTheme="majorHAnsi" w:hAnsiTheme="majorHAnsi" w:cstheme="majorHAnsi"/>
          <w:sz w:val="22"/>
          <w:szCs w:val="22"/>
        </w:rPr>
      </w:pPr>
    </w:p>
    <w:p w14:paraId="13B568F5" w14:textId="0DA54462" w:rsidR="00C22F79" w:rsidRDefault="0024243F" w:rsidP="0092320D">
      <w:pPr>
        <w:spacing w:line="360" w:lineRule="auto"/>
        <w:jc w:val="center"/>
        <w:rPr>
          <w:rFonts w:asciiTheme="majorHAnsi" w:hAnsiTheme="majorHAnsi" w:cstheme="majorHAnsi"/>
        </w:rPr>
      </w:pPr>
      <w:r>
        <w:rPr>
          <w:rFonts w:asciiTheme="majorHAnsi" w:hAnsiTheme="majorHAnsi" w:cstheme="majorHAnsi"/>
          <w:noProof/>
        </w:rPr>
        <w:drawing>
          <wp:inline distT="0" distB="0" distL="0" distR="0" wp14:anchorId="1E7F3F95" wp14:editId="387F4B0A">
            <wp:extent cx="5371595" cy="4506304"/>
            <wp:effectExtent l="0" t="0" r="635"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2512" cy="4523851"/>
                    </a:xfrm>
                    <a:prstGeom prst="rect">
                      <a:avLst/>
                    </a:prstGeom>
                  </pic:spPr>
                </pic:pic>
              </a:graphicData>
            </a:graphic>
          </wp:inline>
        </w:drawing>
      </w:r>
    </w:p>
    <w:p w14:paraId="007C8CA1" w14:textId="06FCC136" w:rsidR="0092320D" w:rsidRDefault="0092320D" w:rsidP="0092320D">
      <w:pPr>
        <w:spacing w:line="360" w:lineRule="auto"/>
        <w:rPr>
          <w:rFonts w:asciiTheme="majorHAnsi" w:hAnsiTheme="majorHAnsi" w:cstheme="majorHAnsi"/>
          <w:sz w:val="20"/>
          <w:szCs w:val="20"/>
        </w:rPr>
      </w:pPr>
      <w:commentRangeStart w:id="17"/>
      <w:r w:rsidRPr="00BA347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4</w:t>
      </w:r>
      <w:commentRangeEnd w:id="17"/>
      <w:r w:rsidR="00821950">
        <w:rPr>
          <w:rStyle w:val="CommentReference"/>
        </w:rPr>
        <w:commentReference w:id="17"/>
      </w:r>
      <w:r w:rsidRPr="00BA347A">
        <w:rPr>
          <w:rFonts w:asciiTheme="majorHAnsi" w:hAnsiTheme="majorHAnsi" w:cstheme="majorHAnsi"/>
          <w:sz w:val="20"/>
          <w:szCs w:val="20"/>
        </w:rPr>
        <w:t xml:space="preserve">. </w:t>
      </w:r>
      <w:r>
        <w:rPr>
          <w:rFonts w:asciiTheme="majorHAnsi" w:hAnsiTheme="majorHAnsi" w:cstheme="majorHAnsi"/>
          <w:sz w:val="20"/>
          <w:szCs w:val="20"/>
        </w:rPr>
        <w:t>Comparison of acoustic index spatial variability before and after the typhoons across sites</w:t>
      </w:r>
      <w:r w:rsidRPr="00BA347A">
        <w:rPr>
          <w:rFonts w:asciiTheme="majorHAnsi" w:hAnsiTheme="majorHAnsi" w:cstheme="majorHAnsi"/>
          <w:sz w:val="20"/>
          <w:szCs w:val="20"/>
        </w:rPr>
        <w:t xml:space="preserve">. </w:t>
      </w:r>
      <w:r>
        <w:rPr>
          <w:rFonts w:asciiTheme="majorHAnsi" w:hAnsiTheme="majorHAnsi" w:cstheme="majorHAnsi"/>
          <w:sz w:val="20"/>
          <w:szCs w:val="20"/>
        </w:rPr>
        <w:t xml:space="preserve">In all panels, raw spatial variability </w:t>
      </w:r>
      <w:r w:rsidR="00C5759C">
        <w:rPr>
          <w:rFonts w:asciiTheme="majorHAnsi" w:hAnsiTheme="majorHAnsi" w:cstheme="majorHAnsi"/>
          <w:sz w:val="20"/>
          <w:szCs w:val="20"/>
        </w:rPr>
        <w:t>is</w:t>
      </w:r>
      <w:r>
        <w:rPr>
          <w:rFonts w:asciiTheme="majorHAnsi" w:hAnsiTheme="majorHAnsi" w:cstheme="majorHAnsi"/>
          <w:sz w:val="20"/>
          <w:szCs w:val="20"/>
        </w:rPr>
        <w:t xml:space="preserve"> represented as points, and the distributions (median and quartiles) with coloured boxplots by group. Results from bootstrapping means with replacement 10,000 times are shown as histograms </w:t>
      </w:r>
      <w:r w:rsidR="00C5759C">
        <w:rPr>
          <w:rFonts w:asciiTheme="majorHAnsi" w:hAnsiTheme="majorHAnsi" w:cstheme="majorHAnsi"/>
          <w:sz w:val="20"/>
          <w:szCs w:val="20"/>
        </w:rPr>
        <w:lastRenderedPageBreak/>
        <w:t xml:space="preserve">of </w:t>
      </w:r>
      <w:r w:rsidR="00A61921">
        <w:rPr>
          <w:rFonts w:asciiTheme="majorHAnsi" w:hAnsiTheme="majorHAnsi" w:cstheme="majorHAnsi"/>
          <w:sz w:val="20"/>
          <w:szCs w:val="20"/>
        </w:rPr>
        <w:t>bootstrapped</w:t>
      </w:r>
      <w:r>
        <w:rPr>
          <w:rFonts w:asciiTheme="majorHAnsi" w:hAnsiTheme="majorHAnsi" w:cstheme="majorHAnsi"/>
          <w:sz w:val="20"/>
          <w:szCs w:val="20"/>
        </w:rPr>
        <w:t xml:space="preserve"> 95% confidence intervals</w:t>
      </w:r>
      <w:r w:rsidR="00C5759C">
        <w:rPr>
          <w:rFonts w:asciiTheme="majorHAnsi" w:hAnsiTheme="majorHAnsi" w:cstheme="majorHAnsi"/>
          <w:sz w:val="20"/>
          <w:szCs w:val="20"/>
        </w:rPr>
        <w:t xml:space="preserve">. </w:t>
      </w:r>
      <w:r>
        <w:rPr>
          <w:rFonts w:asciiTheme="majorHAnsi" w:hAnsiTheme="majorHAnsi" w:cstheme="majorHAnsi"/>
          <w:sz w:val="20"/>
          <w:szCs w:val="20"/>
        </w:rPr>
        <w:t xml:space="preserve">Nonoverlapping histograms represent significant pairwise group mean differences at the </w:t>
      </w:r>
      <w:r w:rsidRPr="00EC4077">
        <w:rPr>
          <w:rFonts w:asciiTheme="majorHAnsi" w:hAnsiTheme="majorHAnsi" w:cstheme="majorHAnsi"/>
          <w:i/>
          <w:iCs/>
          <w:sz w:val="20"/>
          <w:szCs w:val="20"/>
        </w:rPr>
        <w:t>p</w:t>
      </w:r>
      <w:r>
        <w:rPr>
          <w:rFonts w:asciiTheme="majorHAnsi" w:hAnsiTheme="majorHAnsi" w:cstheme="majorHAnsi"/>
          <w:sz w:val="20"/>
          <w:szCs w:val="20"/>
        </w:rPr>
        <w:t xml:space="preserve"> = 0.05 level. Spatial variability results are shown for three acoustic indices: </w:t>
      </w:r>
      <w:r w:rsidR="00561CB9">
        <w:rPr>
          <w:rFonts w:asciiTheme="majorHAnsi" w:hAnsiTheme="majorHAnsi" w:cstheme="majorHAnsi"/>
          <w:sz w:val="20"/>
          <w:szCs w:val="20"/>
        </w:rPr>
        <w:t xml:space="preserve">a-c) NDSI, d-f) </w:t>
      </w:r>
      <w:proofErr w:type="spellStart"/>
      <w:r w:rsidR="00561CB9">
        <w:rPr>
          <w:rFonts w:asciiTheme="majorHAnsi" w:hAnsiTheme="majorHAnsi" w:cstheme="majorHAnsi"/>
          <w:sz w:val="20"/>
          <w:szCs w:val="20"/>
        </w:rPr>
        <w:t>NDSI</w:t>
      </w:r>
      <w:r w:rsidR="00561CB9" w:rsidRPr="00561CB9">
        <w:rPr>
          <w:rFonts w:asciiTheme="majorHAnsi" w:hAnsiTheme="majorHAnsi" w:cstheme="majorHAnsi"/>
          <w:sz w:val="20"/>
          <w:szCs w:val="20"/>
          <w:vertAlign w:val="subscript"/>
        </w:rPr>
        <w:t>Bio</w:t>
      </w:r>
      <w:proofErr w:type="spellEnd"/>
      <w:r w:rsidR="00561CB9">
        <w:rPr>
          <w:rFonts w:asciiTheme="majorHAnsi" w:hAnsiTheme="majorHAnsi" w:cstheme="majorHAnsi"/>
          <w:sz w:val="20"/>
          <w:szCs w:val="20"/>
        </w:rPr>
        <w:t>, and g-</w:t>
      </w:r>
      <w:proofErr w:type="spellStart"/>
      <w:r w:rsidR="00561CB9">
        <w:rPr>
          <w:rFonts w:asciiTheme="majorHAnsi" w:hAnsiTheme="majorHAnsi" w:cstheme="majorHAnsi"/>
          <w:sz w:val="20"/>
          <w:szCs w:val="20"/>
        </w:rPr>
        <w:t>i</w:t>
      </w:r>
      <w:proofErr w:type="spellEnd"/>
      <w:r w:rsidR="00561CB9">
        <w:rPr>
          <w:rFonts w:asciiTheme="majorHAnsi" w:hAnsiTheme="majorHAnsi" w:cstheme="majorHAnsi"/>
          <w:sz w:val="20"/>
          <w:szCs w:val="20"/>
        </w:rPr>
        <w:t>) NDSI</w:t>
      </w:r>
      <w:r w:rsidR="00561CB9" w:rsidRPr="00561CB9">
        <w:rPr>
          <w:rFonts w:asciiTheme="majorHAnsi" w:hAnsiTheme="majorHAnsi" w:cstheme="majorHAnsi"/>
          <w:sz w:val="20"/>
          <w:szCs w:val="20"/>
          <w:vertAlign w:val="subscript"/>
        </w:rPr>
        <w:t>Anthro</w:t>
      </w:r>
      <w:r w:rsidR="00561CB9">
        <w:rPr>
          <w:rFonts w:asciiTheme="majorHAnsi" w:hAnsiTheme="majorHAnsi" w:cstheme="majorHAnsi"/>
          <w:sz w:val="20"/>
          <w:szCs w:val="20"/>
        </w:rPr>
        <w:t xml:space="preserve">. </w:t>
      </w:r>
      <w:proofErr w:type="spellStart"/>
      <w:proofErr w:type="gramStart"/>
      <w:r w:rsidR="00561CB9">
        <w:rPr>
          <w:rFonts w:asciiTheme="majorHAnsi" w:hAnsiTheme="majorHAnsi" w:cstheme="majorHAnsi"/>
          <w:sz w:val="20"/>
          <w:szCs w:val="20"/>
        </w:rPr>
        <w:t>a,d</w:t>
      </w:r>
      <w:proofErr w:type="gramEnd"/>
      <w:r w:rsidR="00561CB9">
        <w:rPr>
          <w:rFonts w:asciiTheme="majorHAnsi" w:hAnsiTheme="majorHAnsi" w:cstheme="majorHAnsi"/>
          <w:sz w:val="20"/>
          <w:szCs w:val="20"/>
        </w:rPr>
        <w:t>,g</w:t>
      </w:r>
      <w:proofErr w:type="spellEnd"/>
      <w:r w:rsidR="00561CB9">
        <w:rPr>
          <w:rFonts w:asciiTheme="majorHAnsi" w:hAnsiTheme="majorHAnsi" w:cstheme="majorHAnsi"/>
          <w:sz w:val="20"/>
          <w:szCs w:val="20"/>
        </w:rPr>
        <w:t xml:space="preserve">) Left panels compare the 30-day pre-typhoon period (circles and blue colours) to the 30-day post-typhoon period (triangles and pink colours). </w:t>
      </w:r>
      <w:proofErr w:type="spellStart"/>
      <w:proofErr w:type="gramStart"/>
      <w:r w:rsidR="00561CB9">
        <w:rPr>
          <w:rFonts w:asciiTheme="majorHAnsi" w:hAnsiTheme="majorHAnsi" w:cstheme="majorHAnsi"/>
          <w:sz w:val="20"/>
          <w:szCs w:val="20"/>
        </w:rPr>
        <w:t>b,e</w:t>
      </w:r>
      <w:proofErr w:type="gramEnd"/>
      <w:r w:rsidR="00561CB9">
        <w:rPr>
          <w:rFonts w:asciiTheme="majorHAnsi" w:hAnsiTheme="majorHAnsi" w:cstheme="majorHAnsi"/>
          <w:sz w:val="20"/>
          <w:szCs w:val="20"/>
        </w:rPr>
        <w:t>,h</w:t>
      </w:r>
      <w:proofErr w:type="spellEnd"/>
      <w:r w:rsidR="00561CB9">
        <w:rPr>
          <w:rFonts w:asciiTheme="majorHAnsi" w:hAnsiTheme="majorHAnsi" w:cstheme="majorHAnsi"/>
          <w:sz w:val="20"/>
          <w:szCs w:val="20"/>
        </w:rPr>
        <w:t>) Middle panels compare spatial variability among the 10 forest sites (circles and green colours) to the</w:t>
      </w:r>
      <w:r w:rsidR="00324736">
        <w:rPr>
          <w:rFonts w:asciiTheme="majorHAnsi" w:hAnsiTheme="majorHAnsi" w:cstheme="majorHAnsi"/>
          <w:sz w:val="20"/>
          <w:szCs w:val="20"/>
        </w:rPr>
        <w:t xml:space="preserve"> 14</w:t>
      </w:r>
      <w:r w:rsidR="00561CB9">
        <w:rPr>
          <w:rFonts w:asciiTheme="majorHAnsi" w:hAnsiTheme="majorHAnsi" w:cstheme="majorHAnsi"/>
          <w:sz w:val="20"/>
          <w:szCs w:val="20"/>
        </w:rPr>
        <w:t xml:space="preserve"> developed sites (triangles and grey colours) </w:t>
      </w:r>
      <w:r w:rsidR="00324736">
        <w:rPr>
          <w:rFonts w:asciiTheme="majorHAnsi" w:hAnsiTheme="majorHAnsi" w:cstheme="majorHAnsi"/>
          <w:sz w:val="20"/>
          <w:szCs w:val="20"/>
        </w:rPr>
        <w:t xml:space="preserve">across both the pre- and post-typhoon periods. </w:t>
      </w:r>
      <w:proofErr w:type="spellStart"/>
      <w:proofErr w:type="gramStart"/>
      <w:r w:rsidR="00324736">
        <w:rPr>
          <w:rFonts w:asciiTheme="majorHAnsi" w:hAnsiTheme="majorHAnsi" w:cstheme="majorHAnsi"/>
          <w:sz w:val="20"/>
          <w:szCs w:val="20"/>
        </w:rPr>
        <w:t>c,f</w:t>
      </w:r>
      <w:proofErr w:type="gramEnd"/>
      <w:r w:rsidR="00324736">
        <w:rPr>
          <w:rFonts w:asciiTheme="majorHAnsi" w:hAnsiTheme="majorHAnsi" w:cstheme="majorHAnsi"/>
          <w:sz w:val="20"/>
          <w:szCs w:val="20"/>
        </w:rPr>
        <w:t>,i</w:t>
      </w:r>
      <w:proofErr w:type="spellEnd"/>
      <w:r w:rsidR="00324736">
        <w:rPr>
          <w:rFonts w:asciiTheme="majorHAnsi" w:hAnsiTheme="majorHAnsi" w:cstheme="majorHAnsi"/>
          <w:sz w:val="20"/>
          <w:szCs w:val="20"/>
        </w:rPr>
        <w:t xml:space="preserve">) Right panels show interactions between land use (forest = circles, developed = triangles) and typhoon period (before = blue, after = pink). </w:t>
      </w:r>
      <w:r>
        <w:rPr>
          <w:rFonts w:asciiTheme="majorHAnsi" w:hAnsiTheme="majorHAnsi" w:cstheme="majorHAnsi"/>
          <w:sz w:val="20"/>
          <w:szCs w:val="20"/>
        </w:rPr>
        <w:t>Significant (</w:t>
      </w:r>
      <w:r w:rsidRPr="00BA347A">
        <w:rPr>
          <w:rFonts w:asciiTheme="majorHAnsi" w:hAnsiTheme="majorHAnsi" w:cstheme="majorHAnsi"/>
          <w:i/>
          <w:iCs/>
          <w:sz w:val="20"/>
          <w:szCs w:val="20"/>
        </w:rPr>
        <w:t>p</w:t>
      </w:r>
      <w:r>
        <w:rPr>
          <w:rFonts w:asciiTheme="majorHAnsi" w:hAnsiTheme="majorHAnsi" w:cstheme="majorHAnsi"/>
          <w:sz w:val="20"/>
          <w:szCs w:val="20"/>
        </w:rPr>
        <w:t xml:space="preserve"> &lt; 0.05) pairwise contrasts are denoted with lowercase letters. </w:t>
      </w:r>
    </w:p>
    <w:p w14:paraId="41C66047" w14:textId="77777777" w:rsidR="00D22EC4" w:rsidRPr="00BA347A" w:rsidRDefault="00D22EC4" w:rsidP="00F10BE4">
      <w:pPr>
        <w:spacing w:line="360" w:lineRule="auto"/>
        <w:rPr>
          <w:rFonts w:asciiTheme="majorHAnsi" w:hAnsiTheme="majorHAnsi" w:cstheme="majorHAnsi"/>
        </w:rPr>
      </w:pPr>
    </w:p>
    <w:p w14:paraId="6B147D72" w14:textId="0358FAEE" w:rsidR="00BD6339" w:rsidRPr="00BA347A" w:rsidRDefault="00BD6339" w:rsidP="00F10BE4">
      <w:pPr>
        <w:spacing w:line="360" w:lineRule="auto"/>
        <w:rPr>
          <w:rFonts w:asciiTheme="majorHAnsi" w:hAnsiTheme="majorHAnsi" w:cstheme="majorHAnsi"/>
        </w:rPr>
      </w:pPr>
      <w:r w:rsidRPr="00BA347A">
        <w:rPr>
          <w:rFonts w:asciiTheme="majorHAnsi" w:hAnsiTheme="majorHAnsi" w:cstheme="majorHAnsi"/>
          <w:i/>
          <w:iCs/>
        </w:rPr>
        <w:t>Automated species detection results</w:t>
      </w:r>
    </w:p>
    <w:p w14:paraId="0BF45A1C" w14:textId="4A5540B5" w:rsidR="00022A76" w:rsidRDefault="00022A76" w:rsidP="00F10BE4">
      <w:pPr>
        <w:spacing w:line="360" w:lineRule="auto"/>
        <w:rPr>
          <w:rFonts w:asciiTheme="majorHAnsi" w:hAnsiTheme="majorHAnsi" w:cstheme="majorHAnsi"/>
          <w:sz w:val="22"/>
          <w:szCs w:val="22"/>
        </w:rPr>
      </w:pPr>
      <w:r>
        <w:rPr>
          <w:rFonts w:asciiTheme="majorHAnsi" w:hAnsiTheme="majorHAnsi" w:cstheme="majorHAnsi"/>
        </w:rPr>
        <w:tab/>
      </w:r>
      <w:r w:rsidRPr="00F86F46">
        <w:rPr>
          <w:rFonts w:asciiTheme="majorHAnsi" w:hAnsiTheme="majorHAnsi" w:cstheme="majorHAnsi"/>
          <w:sz w:val="22"/>
          <w:szCs w:val="22"/>
        </w:rPr>
        <w:t xml:space="preserve">When </w:t>
      </w:r>
      <w:r w:rsidR="00F86F46">
        <w:rPr>
          <w:rFonts w:asciiTheme="majorHAnsi" w:hAnsiTheme="majorHAnsi" w:cstheme="majorHAnsi"/>
          <w:sz w:val="22"/>
          <w:szCs w:val="22"/>
        </w:rPr>
        <w:t>testing for effects of the typhoons on species detections using automated species vocalisation classifiers,</w:t>
      </w:r>
      <w:r w:rsidR="003A2DB8">
        <w:rPr>
          <w:rFonts w:asciiTheme="majorHAnsi" w:hAnsiTheme="majorHAnsi" w:cstheme="majorHAnsi"/>
          <w:sz w:val="22"/>
          <w:szCs w:val="22"/>
        </w:rPr>
        <w:t xml:space="preserve"> there was no </w:t>
      </w:r>
      <w:r w:rsidR="00682A94">
        <w:rPr>
          <w:rFonts w:asciiTheme="majorHAnsi" w:hAnsiTheme="majorHAnsi" w:cstheme="majorHAnsi"/>
          <w:sz w:val="22"/>
          <w:szCs w:val="22"/>
        </w:rPr>
        <w:t>change in total bird detections following the typhoons (</w:t>
      </w:r>
      <w:r w:rsidR="00682A94" w:rsidRPr="00682A94">
        <w:rPr>
          <w:rFonts w:asciiTheme="majorHAnsi" w:hAnsiTheme="majorHAnsi" w:cstheme="majorHAnsi"/>
          <w:sz w:val="22"/>
          <w:szCs w:val="22"/>
          <w:highlight w:val="yellow"/>
        </w:rPr>
        <w:t>Figure 5a</w:t>
      </w:r>
      <w:r w:rsidR="00682A94">
        <w:rPr>
          <w:rFonts w:asciiTheme="majorHAnsi" w:hAnsiTheme="majorHAnsi" w:cstheme="majorHAnsi"/>
          <w:sz w:val="22"/>
          <w:szCs w:val="22"/>
        </w:rPr>
        <w:t>).</w:t>
      </w:r>
      <w:r w:rsidR="00F86F46">
        <w:rPr>
          <w:rFonts w:asciiTheme="majorHAnsi" w:hAnsiTheme="majorHAnsi" w:cstheme="majorHAnsi"/>
          <w:sz w:val="22"/>
          <w:szCs w:val="22"/>
        </w:rPr>
        <w:t xml:space="preserve"> </w:t>
      </w:r>
      <w:r w:rsidR="00F523D1">
        <w:rPr>
          <w:rFonts w:asciiTheme="majorHAnsi" w:hAnsiTheme="majorHAnsi" w:cstheme="majorHAnsi"/>
          <w:sz w:val="22"/>
          <w:szCs w:val="22"/>
        </w:rPr>
        <w:t>C</w:t>
      </w:r>
      <w:r w:rsidR="00F86F46">
        <w:rPr>
          <w:rFonts w:asciiTheme="majorHAnsi" w:hAnsiTheme="majorHAnsi" w:cstheme="majorHAnsi"/>
          <w:sz w:val="22"/>
          <w:szCs w:val="22"/>
        </w:rPr>
        <w:t xml:space="preserve">onsidering </w:t>
      </w:r>
      <w:r w:rsidR="00F523D1">
        <w:rPr>
          <w:rFonts w:asciiTheme="majorHAnsi" w:hAnsiTheme="majorHAnsi" w:cstheme="majorHAnsi"/>
          <w:sz w:val="22"/>
          <w:szCs w:val="22"/>
        </w:rPr>
        <w:t xml:space="preserve">then </w:t>
      </w:r>
      <w:r w:rsidR="00F86F46">
        <w:rPr>
          <w:rFonts w:asciiTheme="majorHAnsi" w:hAnsiTheme="majorHAnsi" w:cstheme="majorHAnsi"/>
          <w:sz w:val="22"/>
          <w:szCs w:val="22"/>
        </w:rPr>
        <w:t xml:space="preserve">detections of our three target species separately, we found no significant </w:t>
      </w:r>
      <w:r w:rsidR="00A61921">
        <w:rPr>
          <w:rFonts w:asciiTheme="majorHAnsi" w:hAnsiTheme="majorHAnsi" w:cstheme="majorHAnsi"/>
          <w:sz w:val="22"/>
          <w:szCs w:val="22"/>
        </w:rPr>
        <w:t>post-typhoon change in</w:t>
      </w:r>
      <w:r w:rsidR="00F86F46">
        <w:rPr>
          <w:rFonts w:asciiTheme="majorHAnsi" w:hAnsiTheme="majorHAnsi" w:cstheme="majorHAnsi"/>
          <w:sz w:val="22"/>
          <w:szCs w:val="22"/>
        </w:rPr>
        <w:t xml:space="preserve"> detections of </w:t>
      </w:r>
      <w:r w:rsidR="00F86F46" w:rsidRPr="00F86F46">
        <w:rPr>
          <w:rFonts w:asciiTheme="majorHAnsi" w:hAnsiTheme="majorHAnsi" w:cstheme="majorHAnsi"/>
          <w:i/>
          <w:iCs/>
          <w:sz w:val="22"/>
          <w:szCs w:val="22"/>
        </w:rPr>
        <w:t>Corvus macrorhynchos</w:t>
      </w:r>
      <w:r w:rsidR="00F86F46">
        <w:rPr>
          <w:rFonts w:asciiTheme="majorHAnsi" w:hAnsiTheme="majorHAnsi" w:cstheme="majorHAnsi"/>
          <w:sz w:val="22"/>
          <w:szCs w:val="22"/>
        </w:rPr>
        <w:t xml:space="preserve"> </w:t>
      </w:r>
      <w:r w:rsidR="00F86F46" w:rsidRPr="00BA347A">
        <w:rPr>
          <w:rFonts w:asciiTheme="majorHAnsi" w:hAnsiTheme="majorHAnsi" w:cstheme="majorHAnsi"/>
          <w:sz w:val="22"/>
          <w:szCs w:val="22"/>
        </w:rPr>
        <w:t>(</w:t>
      </w:r>
      <w:r w:rsidR="00F86F46" w:rsidRPr="00BA347A">
        <w:rPr>
          <w:rFonts w:asciiTheme="majorHAnsi" w:hAnsiTheme="majorHAnsi" w:cstheme="majorHAnsi"/>
          <w:sz w:val="22"/>
          <w:szCs w:val="22"/>
          <w:highlight w:val="yellow"/>
        </w:rPr>
        <w:t xml:space="preserve">Figure </w:t>
      </w:r>
      <w:r w:rsidR="00A25EBD">
        <w:rPr>
          <w:rFonts w:asciiTheme="majorHAnsi" w:hAnsiTheme="majorHAnsi" w:cstheme="majorHAnsi"/>
          <w:sz w:val="22"/>
          <w:szCs w:val="22"/>
          <w:highlight w:val="yellow"/>
        </w:rPr>
        <w:t>5</w:t>
      </w:r>
      <w:r w:rsidR="00682A94">
        <w:rPr>
          <w:rFonts w:asciiTheme="majorHAnsi" w:hAnsiTheme="majorHAnsi" w:cstheme="majorHAnsi"/>
          <w:sz w:val="22"/>
          <w:szCs w:val="22"/>
          <w:highlight w:val="yellow"/>
        </w:rPr>
        <w:t>b</w:t>
      </w:r>
      <w:r w:rsidR="00F86F46" w:rsidRPr="00BA347A">
        <w:rPr>
          <w:rFonts w:asciiTheme="majorHAnsi" w:hAnsiTheme="majorHAnsi" w:cstheme="majorHAnsi"/>
          <w:sz w:val="22"/>
          <w:szCs w:val="22"/>
        </w:rPr>
        <w:t>)</w:t>
      </w:r>
      <w:r w:rsidR="00A25EBD">
        <w:rPr>
          <w:rFonts w:asciiTheme="majorHAnsi" w:hAnsiTheme="majorHAnsi" w:cstheme="majorHAnsi"/>
          <w:sz w:val="22"/>
          <w:szCs w:val="22"/>
        </w:rPr>
        <w:t xml:space="preserve"> or </w:t>
      </w:r>
      <w:r w:rsidR="00A25EBD" w:rsidRPr="00A25EBD">
        <w:rPr>
          <w:rFonts w:asciiTheme="majorHAnsi" w:hAnsiTheme="majorHAnsi" w:cstheme="majorHAnsi"/>
          <w:i/>
          <w:iCs/>
          <w:sz w:val="22"/>
          <w:szCs w:val="22"/>
        </w:rPr>
        <w:t>Otus elegans</w:t>
      </w:r>
      <w:r w:rsidR="00A25EBD">
        <w:rPr>
          <w:rFonts w:asciiTheme="majorHAnsi" w:hAnsiTheme="majorHAnsi" w:cstheme="majorHAnsi"/>
          <w:sz w:val="22"/>
          <w:szCs w:val="22"/>
        </w:rPr>
        <w:t xml:space="preserve"> </w:t>
      </w:r>
      <w:r w:rsidR="00A25EBD" w:rsidRPr="00BA347A">
        <w:rPr>
          <w:rFonts w:asciiTheme="majorHAnsi" w:hAnsiTheme="majorHAnsi" w:cstheme="majorHAnsi"/>
          <w:sz w:val="22"/>
          <w:szCs w:val="22"/>
        </w:rPr>
        <w:t>(</w:t>
      </w:r>
      <w:r w:rsidR="00A25EBD" w:rsidRPr="00BA347A">
        <w:rPr>
          <w:rFonts w:asciiTheme="majorHAnsi" w:hAnsiTheme="majorHAnsi" w:cstheme="majorHAnsi"/>
          <w:sz w:val="22"/>
          <w:szCs w:val="22"/>
          <w:highlight w:val="yellow"/>
        </w:rPr>
        <w:t xml:space="preserve">Figure </w:t>
      </w:r>
      <w:r w:rsidR="00A25EBD">
        <w:rPr>
          <w:rFonts w:asciiTheme="majorHAnsi" w:hAnsiTheme="majorHAnsi" w:cstheme="majorHAnsi"/>
          <w:sz w:val="22"/>
          <w:szCs w:val="22"/>
          <w:highlight w:val="yellow"/>
        </w:rPr>
        <w:t>5</w:t>
      </w:r>
      <w:r w:rsidR="00682A94">
        <w:rPr>
          <w:rFonts w:asciiTheme="majorHAnsi" w:hAnsiTheme="majorHAnsi" w:cstheme="majorHAnsi"/>
          <w:sz w:val="22"/>
          <w:szCs w:val="22"/>
          <w:highlight w:val="yellow"/>
        </w:rPr>
        <w:t>d</w:t>
      </w:r>
      <w:r w:rsidR="00A25EBD" w:rsidRPr="00BA347A">
        <w:rPr>
          <w:rFonts w:asciiTheme="majorHAnsi" w:hAnsiTheme="majorHAnsi" w:cstheme="majorHAnsi"/>
          <w:sz w:val="22"/>
          <w:szCs w:val="22"/>
        </w:rPr>
        <w:t>)</w:t>
      </w:r>
      <w:r w:rsidR="00A25EBD">
        <w:rPr>
          <w:rFonts w:asciiTheme="majorHAnsi" w:hAnsiTheme="majorHAnsi" w:cstheme="majorHAnsi"/>
          <w:sz w:val="22"/>
          <w:szCs w:val="22"/>
        </w:rPr>
        <w:t xml:space="preserve">. However, </w:t>
      </w:r>
      <w:r w:rsidR="00A25EBD" w:rsidRPr="00A25EBD">
        <w:rPr>
          <w:rFonts w:asciiTheme="majorHAnsi" w:hAnsiTheme="majorHAnsi" w:cstheme="majorHAnsi"/>
          <w:i/>
          <w:iCs/>
          <w:sz w:val="22"/>
          <w:szCs w:val="22"/>
        </w:rPr>
        <w:t>Horornis diphone</w:t>
      </w:r>
      <w:r w:rsidR="00A25EBD">
        <w:rPr>
          <w:rFonts w:asciiTheme="majorHAnsi" w:hAnsiTheme="majorHAnsi" w:cstheme="majorHAnsi"/>
          <w:sz w:val="22"/>
          <w:szCs w:val="22"/>
        </w:rPr>
        <w:t xml:space="preserve"> was detected significantly less often following the typhoons </w:t>
      </w:r>
      <w:r w:rsidR="00A25EBD" w:rsidRPr="00BA347A">
        <w:rPr>
          <w:rFonts w:asciiTheme="majorHAnsi" w:hAnsiTheme="majorHAnsi" w:cstheme="majorHAnsi"/>
          <w:sz w:val="22"/>
          <w:szCs w:val="22"/>
        </w:rPr>
        <w:t>(</w:t>
      </w:r>
      <w:r w:rsidR="00A25EBD" w:rsidRPr="00BA347A">
        <w:rPr>
          <w:rFonts w:asciiTheme="majorHAnsi" w:hAnsiTheme="majorHAnsi" w:cstheme="majorHAnsi"/>
          <w:sz w:val="22"/>
          <w:szCs w:val="22"/>
          <w:highlight w:val="yellow"/>
        </w:rPr>
        <w:t xml:space="preserve">Figure </w:t>
      </w:r>
      <w:r w:rsidR="00A25EBD">
        <w:rPr>
          <w:rFonts w:asciiTheme="majorHAnsi" w:hAnsiTheme="majorHAnsi" w:cstheme="majorHAnsi"/>
          <w:sz w:val="22"/>
          <w:szCs w:val="22"/>
          <w:highlight w:val="yellow"/>
        </w:rPr>
        <w:t>5</w:t>
      </w:r>
      <w:r w:rsidR="00682A94">
        <w:rPr>
          <w:rFonts w:asciiTheme="majorHAnsi" w:hAnsiTheme="majorHAnsi" w:cstheme="majorHAnsi"/>
          <w:sz w:val="22"/>
          <w:szCs w:val="22"/>
          <w:highlight w:val="yellow"/>
        </w:rPr>
        <w:t>c</w:t>
      </w:r>
      <w:r w:rsidR="00A25EBD" w:rsidRPr="00BA347A">
        <w:rPr>
          <w:rFonts w:asciiTheme="majorHAnsi" w:hAnsiTheme="majorHAnsi" w:cstheme="majorHAnsi"/>
          <w:sz w:val="22"/>
          <w:szCs w:val="22"/>
        </w:rPr>
        <w:t>)</w:t>
      </w:r>
      <w:r w:rsidR="00A25EBD">
        <w:rPr>
          <w:rFonts w:asciiTheme="majorHAnsi" w:hAnsiTheme="majorHAnsi" w:cstheme="majorHAnsi"/>
          <w:sz w:val="22"/>
          <w:szCs w:val="22"/>
        </w:rPr>
        <w:t>.</w:t>
      </w:r>
      <w:r w:rsidR="00D23FB1">
        <w:rPr>
          <w:rFonts w:asciiTheme="majorHAnsi" w:hAnsiTheme="majorHAnsi" w:cstheme="majorHAnsi"/>
          <w:sz w:val="22"/>
          <w:szCs w:val="22"/>
        </w:rPr>
        <w:t xml:space="preserve"> We also tested for land cover effects on the stability of </w:t>
      </w:r>
      <w:r w:rsidR="00D23FB1" w:rsidRPr="00D23FB1">
        <w:rPr>
          <w:rFonts w:asciiTheme="majorHAnsi" w:hAnsiTheme="majorHAnsi" w:cstheme="majorHAnsi"/>
          <w:i/>
          <w:iCs/>
          <w:sz w:val="22"/>
          <w:szCs w:val="22"/>
        </w:rPr>
        <w:t>C. macrorhynchos</w:t>
      </w:r>
      <w:r w:rsidR="00D23FB1">
        <w:rPr>
          <w:rFonts w:asciiTheme="majorHAnsi" w:hAnsiTheme="majorHAnsi" w:cstheme="majorHAnsi"/>
          <w:sz w:val="22"/>
          <w:szCs w:val="22"/>
        </w:rPr>
        <w:t xml:space="preserve"> and </w:t>
      </w:r>
      <w:r w:rsidR="00D23FB1" w:rsidRPr="00D23FB1">
        <w:rPr>
          <w:rFonts w:asciiTheme="majorHAnsi" w:hAnsiTheme="majorHAnsi" w:cstheme="majorHAnsi"/>
          <w:i/>
          <w:iCs/>
          <w:sz w:val="22"/>
          <w:szCs w:val="22"/>
        </w:rPr>
        <w:t>H. diphone</w:t>
      </w:r>
      <w:r w:rsidR="00D23FB1">
        <w:rPr>
          <w:rFonts w:asciiTheme="majorHAnsi" w:hAnsiTheme="majorHAnsi" w:cstheme="majorHAnsi"/>
          <w:sz w:val="22"/>
          <w:szCs w:val="22"/>
        </w:rPr>
        <w:t xml:space="preserve"> vocalisation detections (</w:t>
      </w:r>
      <w:r w:rsidR="00D23FB1" w:rsidRPr="00D23FB1">
        <w:rPr>
          <w:rFonts w:asciiTheme="majorHAnsi" w:hAnsiTheme="majorHAnsi" w:cstheme="majorHAnsi"/>
          <w:i/>
          <w:iCs/>
          <w:sz w:val="22"/>
          <w:szCs w:val="22"/>
        </w:rPr>
        <w:t>O. elegans</w:t>
      </w:r>
      <w:r w:rsidR="00D23FB1">
        <w:rPr>
          <w:rFonts w:asciiTheme="majorHAnsi" w:hAnsiTheme="majorHAnsi" w:cstheme="majorHAnsi"/>
          <w:sz w:val="22"/>
          <w:szCs w:val="22"/>
        </w:rPr>
        <w:t xml:space="preserve"> was only detected in forest sites, so we could not test for land cover effects </w:t>
      </w:r>
      <w:r w:rsidR="00A61921">
        <w:rPr>
          <w:rFonts w:asciiTheme="majorHAnsi" w:hAnsiTheme="majorHAnsi" w:cstheme="majorHAnsi"/>
          <w:sz w:val="22"/>
          <w:szCs w:val="22"/>
        </w:rPr>
        <w:t>for this species</w:t>
      </w:r>
      <w:r w:rsidR="00D23FB1">
        <w:rPr>
          <w:rFonts w:asciiTheme="majorHAnsi" w:hAnsiTheme="majorHAnsi" w:cstheme="majorHAnsi"/>
          <w:sz w:val="22"/>
          <w:szCs w:val="22"/>
        </w:rPr>
        <w:t xml:space="preserve">). We tested four components of bird detection stability: the pre-typhoon baseline state, post-typhoon state, temporal </w:t>
      </w:r>
      <w:r w:rsidR="00C56717">
        <w:rPr>
          <w:rFonts w:asciiTheme="majorHAnsi" w:hAnsiTheme="majorHAnsi" w:cstheme="majorHAnsi"/>
          <w:sz w:val="22"/>
          <w:szCs w:val="22"/>
        </w:rPr>
        <w:t>stability</w:t>
      </w:r>
      <w:r w:rsidR="00D23FB1">
        <w:rPr>
          <w:rFonts w:asciiTheme="majorHAnsi" w:hAnsiTheme="majorHAnsi" w:cstheme="majorHAnsi"/>
          <w:sz w:val="22"/>
          <w:szCs w:val="22"/>
        </w:rPr>
        <w:t xml:space="preserve">, and the extent of change in detections. For </w:t>
      </w:r>
      <w:r w:rsidR="00D23FB1" w:rsidRPr="00D23FB1">
        <w:rPr>
          <w:rFonts w:asciiTheme="majorHAnsi" w:hAnsiTheme="majorHAnsi" w:cstheme="majorHAnsi"/>
          <w:i/>
          <w:iCs/>
          <w:sz w:val="22"/>
          <w:szCs w:val="22"/>
        </w:rPr>
        <w:t>C. macrorhynchos</w:t>
      </w:r>
      <w:r w:rsidR="00D23FB1">
        <w:rPr>
          <w:rFonts w:asciiTheme="majorHAnsi" w:hAnsiTheme="majorHAnsi" w:cstheme="majorHAnsi"/>
          <w:sz w:val="22"/>
          <w:szCs w:val="22"/>
        </w:rPr>
        <w:t xml:space="preserve">, we found no significant land cover effects on any dimension of stability </w:t>
      </w:r>
      <w:r w:rsidR="00D23FB1" w:rsidRPr="00BA347A">
        <w:rPr>
          <w:rFonts w:asciiTheme="majorHAnsi" w:hAnsiTheme="majorHAnsi" w:cstheme="majorHAnsi"/>
          <w:sz w:val="22"/>
          <w:szCs w:val="22"/>
        </w:rPr>
        <w:t>(</w:t>
      </w:r>
      <w:r w:rsidR="00D23FB1" w:rsidRPr="00BA347A">
        <w:rPr>
          <w:rFonts w:asciiTheme="majorHAnsi" w:hAnsiTheme="majorHAnsi" w:cstheme="majorHAnsi"/>
          <w:sz w:val="22"/>
          <w:szCs w:val="22"/>
          <w:highlight w:val="yellow"/>
        </w:rPr>
        <w:t xml:space="preserve">Figure </w:t>
      </w:r>
      <w:r w:rsidR="00D23FB1">
        <w:rPr>
          <w:rFonts w:asciiTheme="majorHAnsi" w:hAnsiTheme="majorHAnsi" w:cstheme="majorHAnsi"/>
          <w:sz w:val="22"/>
          <w:szCs w:val="22"/>
          <w:highlight w:val="yellow"/>
        </w:rPr>
        <w:t>S8</w:t>
      </w:r>
      <w:r w:rsidR="00D23FB1" w:rsidRPr="00BA347A">
        <w:rPr>
          <w:rFonts w:asciiTheme="majorHAnsi" w:hAnsiTheme="majorHAnsi" w:cstheme="majorHAnsi"/>
          <w:sz w:val="22"/>
          <w:szCs w:val="22"/>
        </w:rPr>
        <w:t>)</w:t>
      </w:r>
      <w:r w:rsidR="00D23FB1">
        <w:rPr>
          <w:rFonts w:asciiTheme="majorHAnsi" w:hAnsiTheme="majorHAnsi" w:cstheme="majorHAnsi"/>
          <w:sz w:val="22"/>
          <w:szCs w:val="22"/>
        </w:rPr>
        <w:t xml:space="preserve">. Similarly, we found no significant land cover effects on H. diphone detection stability </w:t>
      </w:r>
      <w:r w:rsidR="00D23FB1" w:rsidRPr="00BA347A">
        <w:rPr>
          <w:rFonts w:asciiTheme="majorHAnsi" w:hAnsiTheme="majorHAnsi" w:cstheme="majorHAnsi"/>
          <w:sz w:val="22"/>
          <w:szCs w:val="22"/>
        </w:rPr>
        <w:t>(</w:t>
      </w:r>
      <w:r w:rsidR="00D23FB1" w:rsidRPr="00BA347A">
        <w:rPr>
          <w:rFonts w:asciiTheme="majorHAnsi" w:hAnsiTheme="majorHAnsi" w:cstheme="majorHAnsi"/>
          <w:sz w:val="22"/>
          <w:szCs w:val="22"/>
          <w:highlight w:val="yellow"/>
        </w:rPr>
        <w:t xml:space="preserve">Figure </w:t>
      </w:r>
      <w:r w:rsidR="00926B25">
        <w:rPr>
          <w:rFonts w:asciiTheme="majorHAnsi" w:hAnsiTheme="majorHAnsi" w:cstheme="majorHAnsi"/>
          <w:sz w:val="22"/>
          <w:szCs w:val="22"/>
          <w:highlight w:val="yellow"/>
        </w:rPr>
        <w:t>S9</w:t>
      </w:r>
      <w:r w:rsidR="00D23FB1" w:rsidRPr="00BA347A">
        <w:rPr>
          <w:rFonts w:asciiTheme="majorHAnsi" w:hAnsiTheme="majorHAnsi" w:cstheme="majorHAnsi"/>
          <w:sz w:val="22"/>
          <w:szCs w:val="22"/>
        </w:rPr>
        <w:t>)</w:t>
      </w:r>
      <w:r w:rsidR="00926B25">
        <w:rPr>
          <w:rFonts w:asciiTheme="majorHAnsi" w:hAnsiTheme="majorHAnsi" w:cstheme="majorHAnsi"/>
          <w:sz w:val="22"/>
          <w:szCs w:val="22"/>
        </w:rPr>
        <w:t>, though</w:t>
      </w:r>
      <w:r w:rsidR="00A61921">
        <w:rPr>
          <w:rFonts w:asciiTheme="majorHAnsi" w:hAnsiTheme="majorHAnsi" w:cstheme="majorHAnsi"/>
          <w:sz w:val="22"/>
          <w:szCs w:val="22"/>
        </w:rPr>
        <w:t xml:space="preserve"> the extent of change in</w:t>
      </w:r>
      <w:r w:rsidR="00926B25">
        <w:rPr>
          <w:rFonts w:asciiTheme="majorHAnsi" w:hAnsiTheme="majorHAnsi" w:cstheme="majorHAnsi"/>
          <w:sz w:val="22"/>
          <w:szCs w:val="22"/>
        </w:rPr>
        <w:t xml:space="preserve"> </w:t>
      </w:r>
      <w:r w:rsidR="00926B25" w:rsidRPr="00A61921">
        <w:rPr>
          <w:rFonts w:asciiTheme="majorHAnsi" w:hAnsiTheme="majorHAnsi" w:cstheme="majorHAnsi"/>
          <w:i/>
          <w:iCs/>
          <w:sz w:val="22"/>
          <w:szCs w:val="22"/>
        </w:rPr>
        <w:t>H. diphone</w:t>
      </w:r>
      <w:r w:rsidR="00926B25">
        <w:rPr>
          <w:rFonts w:asciiTheme="majorHAnsi" w:hAnsiTheme="majorHAnsi" w:cstheme="majorHAnsi"/>
          <w:sz w:val="22"/>
          <w:szCs w:val="22"/>
        </w:rPr>
        <w:t xml:space="preserve"> detection</w:t>
      </w:r>
      <w:r w:rsidR="00A61921">
        <w:rPr>
          <w:rFonts w:asciiTheme="majorHAnsi" w:hAnsiTheme="majorHAnsi" w:cstheme="majorHAnsi"/>
          <w:sz w:val="22"/>
          <w:szCs w:val="22"/>
        </w:rPr>
        <w:t>s</w:t>
      </w:r>
      <w:r w:rsidR="00926B25">
        <w:rPr>
          <w:rFonts w:asciiTheme="majorHAnsi" w:hAnsiTheme="majorHAnsi" w:cstheme="majorHAnsi"/>
          <w:sz w:val="22"/>
          <w:szCs w:val="22"/>
        </w:rPr>
        <w:t xml:space="preserve"> was always negative and never spanned zero (</w:t>
      </w:r>
      <w:r w:rsidR="00926B25" w:rsidRPr="00926B25">
        <w:rPr>
          <w:rFonts w:asciiTheme="majorHAnsi" w:hAnsiTheme="majorHAnsi" w:cstheme="majorHAnsi"/>
          <w:sz w:val="22"/>
          <w:szCs w:val="22"/>
          <w:highlight w:val="yellow"/>
        </w:rPr>
        <w:t>Figure S9d</w:t>
      </w:r>
      <w:r w:rsidR="00926B25">
        <w:rPr>
          <w:rFonts w:asciiTheme="majorHAnsi" w:hAnsiTheme="majorHAnsi" w:cstheme="majorHAnsi"/>
          <w:sz w:val="22"/>
          <w:szCs w:val="22"/>
        </w:rPr>
        <w:t xml:space="preserve">), suggesting a significant post-typhoon decline in this species at </w:t>
      </w:r>
      <w:r w:rsidR="00A61921">
        <w:rPr>
          <w:rFonts w:asciiTheme="majorHAnsi" w:hAnsiTheme="majorHAnsi" w:cstheme="majorHAnsi"/>
          <w:sz w:val="22"/>
          <w:szCs w:val="22"/>
        </w:rPr>
        <w:t>every field site</w:t>
      </w:r>
      <w:r w:rsidR="00926B25">
        <w:rPr>
          <w:rFonts w:asciiTheme="majorHAnsi" w:hAnsiTheme="majorHAnsi" w:cstheme="majorHAnsi"/>
          <w:sz w:val="22"/>
          <w:szCs w:val="22"/>
        </w:rPr>
        <w:t xml:space="preserve"> (supporting evidence for the decline in detections across all sites (</w:t>
      </w:r>
      <w:r w:rsidR="00926B25" w:rsidRPr="00926B25">
        <w:rPr>
          <w:rFonts w:asciiTheme="majorHAnsi" w:hAnsiTheme="majorHAnsi" w:cstheme="majorHAnsi"/>
          <w:sz w:val="22"/>
          <w:szCs w:val="22"/>
          <w:highlight w:val="yellow"/>
        </w:rPr>
        <w:t>Figure 5</w:t>
      </w:r>
      <w:r w:rsidR="00682A94">
        <w:rPr>
          <w:rFonts w:asciiTheme="majorHAnsi" w:hAnsiTheme="majorHAnsi" w:cstheme="majorHAnsi"/>
          <w:sz w:val="22"/>
          <w:szCs w:val="22"/>
          <w:highlight w:val="yellow"/>
        </w:rPr>
        <w:t>c</w:t>
      </w:r>
      <w:r w:rsidR="00926B25">
        <w:rPr>
          <w:rFonts w:asciiTheme="majorHAnsi" w:hAnsiTheme="majorHAnsi" w:cstheme="majorHAnsi"/>
          <w:sz w:val="22"/>
          <w:szCs w:val="22"/>
        </w:rPr>
        <w:t>).</w:t>
      </w:r>
    </w:p>
    <w:p w14:paraId="43A02A4F" w14:textId="77777777" w:rsidR="00A61921" w:rsidRDefault="00A61921" w:rsidP="00F10BE4">
      <w:pPr>
        <w:spacing w:line="360" w:lineRule="auto"/>
        <w:rPr>
          <w:rFonts w:asciiTheme="majorHAnsi" w:hAnsiTheme="majorHAnsi" w:cstheme="majorHAnsi"/>
          <w:sz w:val="22"/>
          <w:szCs w:val="22"/>
        </w:rPr>
      </w:pPr>
    </w:p>
    <w:p w14:paraId="59F9C89F" w14:textId="07DDF971" w:rsidR="00926B25" w:rsidRDefault="0024243F" w:rsidP="00926B25">
      <w:pPr>
        <w:spacing w:line="360" w:lineRule="auto"/>
        <w:jc w:val="center"/>
        <w:rPr>
          <w:rFonts w:asciiTheme="majorHAnsi" w:hAnsiTheme="majorHAnsi" w:cstheme="majorHAnsi"/>
        </w:rPr>
      </w:pPr>
      <w:r>
        <w:rPr>
          <w:rFonts w:asciiTheme="majorHAnsi" w:hAnsiTheme="majorHAnsi" w:cstheme="majorHAnsi"/>
          <w:noProof/>
        </w:rPr>
        <w:lastRenderedPageBreak/>
        <w:drawing>
          <wp:inline distT="0" distB="0" distL="0" distR="0" wp14:anchorId="71159634" wp14:editId="69B725E9">
            <wp:extent cx="4699416" cy="384237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714318" cy="3854556"/>
                    </a:xfrm>
                    <a:prstGeom prst="rect">
                      <a:avLst/>
                    </a:prstGeom>
                  </pic:spPr>
                </pic:pic>
              </a:graphicData>
            </a:graphic>
          </wp:inline>
        </w:drawing>
      </w:r>
    </w:p>
    <w:p w14:paraId="5E927332" w14:textId="416CDDCF" w:rsidR="00926B25" w:rsidRDefault="00926B25" w:rsidP="00926B25">
      <w:pPr>
        <w:spacing w:line="360" w:lineRule="auto"/>
        <w:rPr>
          <w:rFonts w:asciiTheme="majorHAnsi" w:hAnsiTheme="majorHAnsi" w:cstheme="majorHAnsi"/>
          <w:sz w:val="20"/>
          <w:szCs w:val="20"/>
        </w:rPr>
      </w:pPr>
      <w:commentRangeStart w:id="18"/>
      <w:r w:rsidRPr="00BA347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BA347A">
        <w:rPr>
          <w:rFonts w:asciiTheme="majorHAnsi" w:hAnsiTheme="majorHAnsi" w:cstheme="majorHAnsi"/>
          <w:sz w:val="20"/>
          <w:szCs w:val="20"/>
        </w:rPr>
        <w:t xml:space="preserve">. </w:t>
      </w:r>
      <w:r>
        <w:rPr>
          <w:rFonts w:asciiTheme="majorHAnsi" w:hAnsiTheme="majorHAnsi" w:cstheme="majorHAnsi"/>
          <w:sz w:val="20"/>
          <w:szCs w:val="20"/>
        </w:rPr>
        <w:t xml:space="preserve">Comparison of species vocalisation detections before and after the typhoons. Daily total vocalisation detection data for the mean pre- (circles) and post-typhoon (triangles) states across 24 sites are summarised with boxplots depicting the median and quartiles across all sites. Results from bootstrapping means with replacement 10,000 times are shown as histograms </w:t>
      </w:r>
      <w:r w:rsidR="00417D35">
        <w:rPr>
          <w:rFonts w:asciiTheme="majorHAnsi" w:hAnsiTheme="majorHAnsi" w:cstheme="majorHAnsi"/>
          <w:sz w:val="20"/>
          <w:szCs w:val="20"/>
        </w:rPr>
        <w:t>of bootstrapped</w:t>
      </w:r>
      <w:r>
        <w:rPr>
          <w:rFonts w:asciiTheme="majorHAnsi" w:hAnsiTheme="majorHAnsi" w:cstheme="majorHAnsi"/>
          <w:sz w:val="20"/>
          <w:szCs w:val="20"/>
        </w:rPr>
        <w:t xml:space="preserve"> 95% confidence intervals. Nonoverlapping histograms represent significant pairwise group mean differences at the </w:t>
      </w:r>
      <w:r w:rsidRPr="00EC4077">
        <w:rPr>
          <w:rFonts w:asciiTheme="majorHAnsi" w:hAnsiTheme="majorHAnsi" w:cstheme="majorHAnsi"/>
          <w:i/>
          <w:iCs/>
          <w:sz w:val="20"/>
          <w:szCs w:val="20"/>
        </w:rPr>
        <w:t>p</w:t>
      </w:r>
      <w:r>
        <w:rPr>
          <w:rFonts w:asciiTheme="majorHAnsi" w:hAnsiTheme="majorHAnsi" w:cstheme="majorHAnsi"/>
          <w:sz w:val="20"/>
          <w:szCs w:val="20"/>
        </w:rPr>
        <w:t xml:space="preserve"> = 0.05 level. Coloured boxplots and histograms indicate data and bootstrap distributions for the pre- (blue) and post-typhoon state (pink). Data and analyses are for </w:t>
      </w:r>
      <w:r w:rsidR="00682A94">
        <w:rPr>
          <w:rFonts w:asciiTheme="majorHAnsi" w:hAnsiTheme="majorHAnsi" w:cstheme="majorHAnsi"/>
          <w:sz w:val="20"/>
          <w:szCs w:val="20"/>
        </w:rPr>
        <w:t>a) three bird species combined, and for individual</w:t>
      </w:r>
      <w:r>
        <w:rPr>
          <w:rFonts w:asciiTheme="majorHAnsi" w:hAnsiTheme="majorHAnsi" w:cstheme="majorHAnsi"/>
          <w:sz w:val="20"/>
          <w:szCs w:val="20"/>
        </w:rPr>
        <w:t xml:space="preserve"> species: a) </w:t>
      </w:r>
      <w:r w:rsidRPr="00926B25">
        <w:rPr>
          <w:rFonts w:asciiTheme="majorHAnsi" w:hAnsiTheme="majorHAnsi" w:cstheme="majorHAnsi"/>
          <w:i/>
          <w:iCs/>
          <w:sz w:val="20"/>
          <w:szCs w:val="20"/>
        </w:rPr>
        <w:t>Corvus macrorhynchos</w:t>
      </w:r>
      <w:r>
        <w:rPr>
          <w:rFonts w:asciiTheme="majorHAnsi" w:hAnsiTheme="majorHAnsi" w:cstheme="majorHAnsi"/>
          <w:sz w:val="20"/>
          <w:szCs w:val="20"/>
        </w:rPr>
        <w:t xml:space="preserve">, b) </w:t>
      </w:r>
      <w:r w:rsidRPr="00926B25">
        <w:rPr>
          <w:rFonts w:asciiTheme="majorHAnsi" w:hAnsiTheme="majorHAnsi" w:cstheme="majorHAnsi"/>
          <w:i/>
          <w:iCs/>
          <w:sz w:val="20"/>
          <w:szCs w:val="20"/>
        </w:rPr>
        <w:t>Horornis diphone</w:t>
      </w:r>
      <w:r>
        <w:rPr>
          <w:rFonts w:asciiTheme="majorHAnsi" w:hAnsiTheme="majorHAnsi" w:cstheme="majorHAnsi"/>
          <w:sz w:val="20"/>
          <w:szCs w:val="20"/>
        </w:rPr>
        <w:t xml:space="preserve">, and c) </w:t>
      </w:r>
      <w:r w:rsidRPr="00926B25">
        <w:rPr>
          <w:rFonts w:asciiTheme="majorHAnsi" w:hAnsiTheme="majorHAnsi" w:cstheme="majorHAnsi"/>
          <w:i/>
          <w:iCs/>
          <w:sz w:val="20"/>
          <w:szCs w:val="20"/>
        </w:rPr>
        <w:t>Otus elegans</w:t>
      </w:r>
      <w:r>
        <w:rPr>
          <w:rFonts w:asciiTheme="majorHAnsi" w:hAnsiTheme="majorHAnsi" w:cstheme="majorHAnsi"/>
          <w:sz w:val="20"/>
          <w:szCs w:val="20"/>
        </w:rPr>
        <w:t>. Significant (</w:t>
      </w:r>
      <w:r w:rsidRPr="00BA347A">
        <w:rPr>
          <w:rFonts w:asciiTheme="majorHAnsi" w:hAnsiTheme="majorHAnsi" w:cstheme="majorHAnsi"/>
          <w:i/>
          <w:iCs/>
          <w:sz w:val="20"/>
          <w:szCs w:val="20"/>
        </w:rPr>
        <w:t>p</w:t>
      </w:r>
      <w:r>
        <w:rPr>
          <w:rFonts w:asciiTheme="majorHAnsi" w:hAnsiTheme="majorHAnsi" w:cstheme="majorHAnsi"/>
          <w:sz w:val="20"/>
          <w:szCs w:val="20"/>
        </w:rPr>
        <w:t xml:space="preserve"> &lt; 0.05) pairwise contrasts are denoted with lowercase letters. </w:t>
      </w:r>
    </w:p>
    <w:p w14:paraId="5A4F2007" w14:textId="77777777" w:rsidR="00926B25" w:rsidRPr="00F86F46" w:rsidRDefault="00926B25" w:rsidP="00F10BE4">
      <w:pPr>
        <w:spacing w:line="360" w:lineRule="auto"/>
        <w:rPr>
          <w:rFonts w:asciiTheme="majorHAnsi" w:hAnsiTheme="majorHAnsi" w:cstheme="majorHAnsi"/>
          <w:sz w:val="22"/>
          <w:szCs w:val="22"/>
        </w:rPr>
      </w:pPr>
    </w:p>
    <w:p w14:paraId="2086E24B" w14:textId="336CC6B1" w:rsidR="00022A76" w:rsidRDefault="00321CC0" w:rsidP="00F10BE4">
      <w:pPr>
        <w:spacing w:line="360" w:lineRule="auto"/>
        <w:rPr>
          <w:rFonts w:asciiTheme="majorHAnsi" w:hAnsiTheme="majorHAnsi" w:cstheme="majorHAnsi"/>
          <w:sz w:val="22"/>
          <w:szCs w:val="22"/>
        </w:rPr>
      </w:pPr>
      <w:r>
        <w:rPr>
          <w:rFonts w:asciiTheme="majorHAnsi" w:hAnsiTheme="majorHAnsi" w:cstheme="majorHAnsi"/>
          <w:sz w:val="22"/>
          <w:szCs w:val="22"/>
        </w:rPr>
        <w:tab/>
      </w:r>
      <w:commentRangeStart w:id="19"/>
      <w:r>
        <w:rPr>
          <w:rFonts w:asciiTheme="majorHAnsi" w:hAnsiTheme="majorHAnsi" w:cstheme="majorHAnsi"/>
          <w:sz w:val="22"/>
          <w:szCs w:val="22"/>
        </w:rPr>
        <w:t>We also tested for species identity effects on the four components of stability measured here</w:t>
      </w:r>
      <w:r w:rsidR="005A47D2">
        <w:rPr>
          <w:rFonts w:asciiTheme="majorHAnsi" w:hAnsiTheme="majorHAnsi" w:cstheme="majorHAnsi"/>
          <w:sz w:val="22"/>
          <w:szCs w:val="22"/>
        </w:rPr>
        <w:t xml:space="preserve">, </w:t>
      </w:r>
      <w:r>
        <w:rPr>
          <w:rFonts w:asciiTheme="majorHAnsi" w:hAnsiTheme="majorHAnsi" w:cstheme="majorHAnsi"/>
          <w:sz w:val="22"/>
          <w:szCs w:val="22"/>
        </w:rPr>
        <w:t>ask</w:t>
      </w:r>
      <w:r w:rsidR="005A47D2">
        <w:rPr>
          <w:rFonts w:asciiTheme="majorHAnsi" w:hAnsiTheme="majorHAnsi" w:cstheme="majorHAnsi"/>
          <w:sz w:val="22"/>
          <w:szCs w:val="22"/>
        </w:rPr>
        <w:t>ing</w:t>
      </w:r>
      <w:r>
        <w:rPr>
          <w:rFonts w:asciiTheme="majorHAnsi" w:hAnsiTheme="majorHAnsi" w:cstheme="majorHAnsi"/>
          <w:sz w:val="22"/>
          <w:szCs w:val="22"/>
        </w:rPr>
        <w:t xml:space="preserve"> whether bird species differed in the stability of their vocalisation detections. </w:t>
      </w:r>
      <w:commentRangeEnd w:id="19"/>
      <w:r w:rsidR="003A513A">
        <w:rPr>
          <w:rStyle w:val="CommentReference"/>
        </w:rPr>
        <w:commentReference w:id="19"/>
      </w:r>
      <w:r>
        <w:rPr>
          <w:rFonts w:asciiTheme="majorHAnsi" w:hAnsiTheme="majorHAnsi" w:cstheme="majorHAnsi"/>
          <w:sz w:val="22"/>
          <w:szCs w:val="22"/>
        </w:rPr>
        <w:t xml:space="preserve">Before the typhoon, we found that </w:t>
      </w:r>
      <w:r w:rsidRPr="00321CC0">
        <w:rPr>
          <w:rFonts w:asciiTheme="majorHAnsi" w:hAnsiTheme="majorHAnsi" w:cstheme="majorHAnsi"/>
          <w:i/>
          <w:iCs/>
          <w:sz w:val="22"/>
          <w:szCs w:val="22"/>
        </w:rPr>
        <w:t>Corvus macrorhynchos</w:t>
      </w:r>
      <w:r>
        <w:rPr>
          <w:rFonts w:asciiTheme="majorHAnsi" w:hAnsiTheme="majorHAnsi" w:cstheme="majorHAnsi"/>
          <w:sz w:val="22"/>
          <w:szCs w:val="22"/>
        </w:rPr>
        <w:t xml:space="preserve"> was detected significantly more often than </w:t>
      </w:r>
      <w:r w:rsidRPr="00321CC0">
        <w:rPr>
          <w:rFonts w:asciiTheme="majorHAnsi" w:hAnsiTheme="majorHAnsi" w:cstheme="majorHAnsi"/>
          <w:i/>
          <w:iCs/>
          <w:sz w:val="22"/>
          <w:szCs w:val="22"/>
        </w:rPr>
        <w:t>Horornis diphone</w:t>
      </w:r>
      <w:r>
        <w:rPr>
          <w:rFonts w:asciiTheme="majorHAnsi" w:hAnsiTheme="majorHAnsi" w:cstheme="majorHAnsi"/>
          <w:sz w:val="22"/>
          <w:szCs w:val="22"/>
        </w:rPr>
        <w:t xml:space="preserve">, but neither species differed from </w:t>
      </w:r>
      <w:r w:rsidRPr="00321CC0">
        <w:rPr>
          <w:rFonts w:asciiTheme="majorHAnsi" w:hAnsiTheme="majorHAnsi" w:cstheme="majorHAnsi"/>
          <w:i/>
          <w:iCs/>
          <w:sz w:val="22"/>
          <w:szCs w:val="22"/>
        </w:rPr>
        <w:t>Otus elegans</w:t>
      </w:r>
      <w:r>
        <w:rPr>
          <w:rFonts w:asciiTheme="majorHAnsi" w:hAnsiTheme="majorHAnsi" w:cstheme="majorHAnsi"/>
          <w:sz w:val="22"/>
          <w:szCs w:val="22"/>
        </w:rPr>
        <w:t xml:space="preserve"> </w:t>
      </w:r>
      <w:r w:rsidRPr="00BA347A">
        <w:rPr>
          <w:rFonts w:asciiTheme="majorHAnsi" w:hAnsiTheme="majorHAnsi" w:cstheme="majorHAnsi"/>
          <w:sz w:val="22"/>
          <w:szCs w:val="22"/>
        </w:rPr>
        <w:t>(</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6</w:t>
      </w:r>
      <w:r w:rsidRPr="00BA347A">
        <w:rPr>
          <w:rFonts w:asciiTheme="majorHAnsi" w:hAnsiTheme="majorHAnsi" w:cstheme="majorHAnsi"/>
          <w:sz w:val="22"/>
          <w:szCs w:val="22"/>
          <w:highlight w:val="yellow"/>
        </w:rPr>
        <w:t>a</w:t>
      </w:r>
      <w:r w:rsidRPr="00BA347A">
        <w:rPr>
          <w:rFonts w:asciiTheme="majorHAnsi" w:hAnsiTheme="majorHAnsi" w:cstheme="majorHAnsi"/>
          <w:sz w:val="22"/>
          <w:szCs w:val="22"/>
        </w:rPr>
        <w:t>)</w:t>
      </w:r>
      <w:r>
        <w:rPr>
          <w:rFonts w:asciiTheme="majorHAnsi" w:hAnsiTheme="majorHAnsi" w:cstheme="majorHAnsi"/>
          <w:sz w:val="22"/>
          <w:szCs w:val="22"/>
        </w:rPr>
        <w:t>.</w:t>
      </w:r>
      <w:r w:rsidR="00981079">
        <w:rPr>
          <w:rFonts w:asciiTheme="majorHAnsi" w:hAnsiTheme="majorHAnsi" w:cstheme="majorHAnsi"/>
          <w:sz w:val="22"/>
          <w:szCs w:val="22"/>
        </w:rPr>
        <w:t xml:space="preserve"> Across the post-typhoon period, all species were detected</w:t>
      </w:r>
      <w:r w:rsidR="005A47D2">
        <w:rPr>
          <w:rFonts w:asciiTheme="majorHAnsi" w:hAnsiTheme="majorHAnsi" w:cstheme="majorHAnsi"/>
          <w:sz w:val="22"/>
          <w:szCs w:val="22"/>
        </w:rPr>
        <w:t>, on average,</w:t>
      </w:r>
      <w:r w:rsidR="00981079">
        <w:rPr>
          <w:rFonts w:asciiTheme="majorHAnsi" w:hAnsiTheme="majorHAnsi" w:cstheme="majorHAnsi"/>
          <w:sz w:val="22"/>
          <w:szCs w:val="22"/>
        </w:rPr>
        <w:t xml:space="preserve"> at significantly different rates (</w:t>
      </w:r>
      <w:r w:rsidR="00981079" w:rsidRPr="00981079">
        <w:rPr>
          <w:rFonts w:asciiTheme="majorHAnsi" w:hAnsiTheme="majorHAnsi" w:cstheme="majorHAnsi"/>
          <w:sz w:val="22"/>
          <w:szCs w:val="22"/>
          <w:highlight w:val="yellow"/>
        </w:rPr>
        <w:t>Figure 6b</w:t>
      </w:r>
      <w:r w:rsidR="00981079">
        <w:rPr>
          <w:rFonts w:asciiTheme="majorHAnsi" w:hAnsiTheme="majorHAnsi" w:cstheme="majorHAnsi"/>
          <w:sz w:val="22"/>
          <w:szCs w:val="22"/>
        </w:rPr>
        <w:t xml:space="preserve">). </w:t>
      </w:r>
      <w:r w:rsidR="00981079" w:rsidRPr="00981079">
        <w:rPr>
          <w:rFonts w:asciiTheme="majorHAnsi" w:hAnsiTheme="majorHAnsi" w:cstheme="majorHAnsi"/>
          <w:i/>
          <w:iCs/>
          <w:sz w:val="22"/>
          <w:szCs w:val="22"/>
        </w:rPr>
        <w:t xml:space="preserve">C. macrorhynchos </w:t>
      </w:r>
      <w:r w:rsidR="00981079">
        <w:rPr>
          <w:rFonts w:asciiTheme="majorHAnsi" w:hAnsiTheme="majorHAnsi" w:cstheme="majorHAnsi"/>
          <w:sz w:val="22"/>
          <w:szCs w:val="22"/>
        </w:rPr>
        <w:t xml:space="preserve">was detected most often followed by </w:t>
      </w:r>
      <w:r w:rsidR="00981079" w:rsidRPr="00981079">
        <w:rPr>
          <w:rFonts w:asciiTheme="majorHAnsi" w:hAnsiTheme="majorHAnsi" w:cstheme="majorHAnsi"/>
          <w:i/>
          <w:iCs/>
          <w:sz w:val="22"/>
          <w:szCs w:val="22"/>
        </w:rPr>
        <w:t>O. elegans</w:t>
      </w:r>
      <w:r w:rsidR="005A47D2" w:rsidRPr="005A47D2">
        <w:rPr>
          <w:rFonts w:asciiTheme="majorHAnsi" w:hAnsiTheme="majorHAnsi" w:cstheme="majorHAnsi"/>
          <w:sz w:val="22"/>
          <w:szCs w:val="22"/>
        </w:rPr>
        <w:t>,</w:t>
      </w:r>
      <w:r w:rsidR="00981079">
        <w:rPr>
          <w:rFonts w:asciiTheme="majorHAnsi" w:hAnsiTheme="majorHAnsi" w:cstheme="majorHAnsi"/>
          <w:sz w:val="22"/>
          <w:szCs w:val="22"/>
        </w:rPr>
        <w:t xml:space="preserve"> and </w:t>
      </w:r>
      <w:r w:rsidR="00981079" w:rsidRPr="00981079">
        <w:rPr>
          <w:rFonts w:asciiTheme="majorHAnsi" w:hAnsiTheme="majorHAnsi" w:cstheme="majorHAnsi"/>
          <w:i/>
          <w:iCs/>
          <w:sz w:val="22"/>
          <w:szCs w:val="22"/>
        </w:rPr>
        <w:t>H. diphone</w:t>
      </w:r>
      <w:r w:rsidR="00981079">
        <w:rPr>
          <w:rFonts w:asciiTheme="majorHAnsi" w:hAnsiTheme="majorHAnsi" w:cstheme="majorHAnsi"/>
          <w:sz w:val="22"/>
          <w:szCs w:val="22"/>
        </w:rPr>
        <w:t xml:space="preserve"> least often. </w:t>
      </w:r>
      <w:r w:rsidR="00981079" w:rsidRPr="00981079">
        <w:rPr>
          <w:rFonts w:asciiTheme="majorHAnsi" w:hAnsiTheme="majorHAnsi" w:cstheme="majorHAnsi"/>
          <w:i/>
          <w:iCs/>
          <w:sz w:val="22"/>
          <w:szCs w:val="22"/>
        </w:rPr>
        <w:t>O. elegans</w:t>
      </w:r>
      <w:r w:rsidR="00981079">
        <w:rPr>
          <w:rFonts w:asciiTheme="majorHAnsi" w:hAnsiTheme="majorHAnsi" w:cstheme="majorHAnsi"/>
          <w:sz w:val="22"/>
          <w:szCs w:val="22"/>
        </w:rPr>
        <w:t xml:space="preserve"> detections were most variable through time</w:t>
      </w:r>
      <w:r w:rsidR="005A47D2">
        <w:rPr>
          <w:rFonts w:asciiTheme="majorHAnsi" w:hAnsiTheme="majorHAnsi" w:cstheme="majorHAnsi"/>
          <w:sz w:val="22"/>
          <w:szCs w:val="22"/>
        </w:rPr>
        <w:t>,</w:t>
      </w:r>
      <w:r w:rsidR="00981079">
        <w:rPr>
          <w:rFonts w:asciiTheme="majorHAnsi" w:hAnsiTheme="majorHAnsi" w:cstheme="majorHAnsi"/>
          <w:sz w:val="22"/>
          <w:szCs w:val="22"/>
        </w:rPr>
        <w:t xml:space="preserve"> whereas the other two species did not differ from each other in their temporal </w:t>
      </w:r>
      <w:r w:rsidR="00C56717">
        <w:rPr>
          <w:rFonts w:asciiTheme="majorHAnsi" w:hAnsiTheme="majorHAnsi" w:cstheme="majorHAnsi"/>
          <w:sz w:val="22"/>
          <w:szCs w:val="22"/>
        </w:rPr>
        <w:t>stability</w:t>
      </w:r>
      <w:r w:rsidR="00981079">
        <w:rPr>
          <w:rFonts w:asciiTheme="majorHAnsi" w:hAnsiTheme="majorHAnsi" w:cstheme="majorHAnsi"/>
          <w:sz w:val="22"/>
          <w:szCs w:val="22"/>
        </w:rPr>
        <w:t xml:space="preserve"> (</w:t>
      </w:r>
      <w:r w:rsidR="00981079" w:rsidRPr="00981079">
        <w:rPr>
          <w:rFonts w:asciiTheme="majorHAnsi" w:hAnsiTheme="majorHAnsi" w:cstheme="majorHAnsi"/>
          <w:sz w:val="22"/>
          <w:szCs w:val="22"/>
          <w:highlight w:val="yellow"/>
        </w:rPr>
        <w:t>Figure 6c</w:t>
      </w:r>
      <w:r w:rsidR="00981079">
        <w:rPr>
          <w:rFonts w:asciiTheme="majorHAnsi" w:hAnsiTheme="majorHAnsi" w:cstheme="majorHAnsi"/>
          <w:sz w:val="22"/>
          <w:szCs w:val="22"/>
        </w:rPr>
        <w:t>). Finally, none of the three species differed in their extent of change in response to the typhoons (</w:t>
      </w:r>
      <w:r w:rsidR="00981079" w:rsidRPr="00981079">
        <w:rPr>
          <w:rFonts w:asciiTheme="majorHAnsi" w:hAnsiTheme="majorHAnsi" w:cstheme="majorHAnsi"/>
          <w:sz w:val="22"/>
          <w:szCs w:val="22"/>
          <w:highlight w:val="yellow"/>
        </w:rPr>
        <w:t>Figure 6d</w:t>
      </w:r>
      <w:r w:rsidR="00981079">
        <w:rPr>
          <w:rFonts w:asciiTheme="majorHAnsi" w:hAnsiTheme="majorHAnsi" w:cstheme="majorHAnsi"/>
          <w:sz w:val="22"/>
          <w:szCs w:val="22"/>
        </w:rPr>
        <w:t>)</w:t>
      </w:r>
      <w:r w:rsidR="002D2539">
        <w:rPr>
          <w:rFonts w:asciiTheme="majorHAnsi" w:hAnsiTheme="majorHAnsi" w:cstheme="majorHAnsi"/>
          <w:sz w:val="22"/>
          <w:szCs w:val="22"/>
        </w:rPr>
        <w:t xml:space="preserve">, though </w:t>
      </w:r>
      <w:r w:rsidR="002D2539" w:rsidRPr="002D2539">
        <w:rPr>
          <w:rFonts w:asciiTheme="majorHAnsi" w:hAnsiTheme="majorHAnsi" w:cstheme="majorHAnsi"/>
          <w:i/>
          <w:iCs/>
          <w:sz w:val="22"/>
          <w:szCs w:val="22"/>
        </w:rPr>
        <w:t>C. macrorhynchos</w:t>
      </w:r>
      <w:r w:rsidR="002D2539">
        <w:rPr>
          <w:rFonts w:asciiTheme="majorHAnsi" w:hAnsiTheme="majorHAnsi" w:cstheme="majorHAnsi"/>
          <w:sz w:val="22"/>
          <w:szCs w:val="22"/>
        </w:rPr>
        <w:t xml:space="preserve"> showed a mix of positive, neutral, and negative responses, while </w:t>
      </w:r>
      <w:r w:rsidR="002D2539" w:rsidRPr="002D2539">
        <w:rPr>
          <w:rFonts w:asciiTheme="majorHAnsi" w:hAnsiTheme="majorHAnsi" w:cstheme="majorHAnsi"/>
          <w:i/>
          <w:iCs/>
          <w:sz w:val="22"/>
          <w:szCs w:val="22"/>
        </w:rPr>
        <w:t>H. diphone</w:t>
      </w:r>
      <w:r w:rsidR="002D2539">
        <w:rPr>
          <w:rFonts w:asciiTheme="majorHAnsi" w:hAnsiTheme="majorHAnsi" w:cstheme="majorHAnsi"/>
          <w:sz w:val="22"/>
          <w:szCs w:val="22"/>
        </w:rPr>
        <w:t xml:space="preserve"> detections only declined, and </w:t>
      </w:r>
      <w:r w:rsidR="002D2539" w:rsidRPr="002D2539">
        <w:rPr>
          <w:rFonts w:asciiTheme="majorHAnsi" w:hAnsiTheme="majorHAnsi" w:cstheme="majorHAnsi"/>
          <w:i/>
          <w:iCs/>
          <w:sz w:val="22"/>
          <w:szCs w:val="22"/>
        </w:rPr>
        <w:t>O. elegans</w:t>
      </w:r>
      <w:r w:rsidR="002D2539">
        <w:rPr>
          <w:rFonts w:asciiTheme="majorHAnsi" w:hAnsiTheme="majorHAnsi" w:cstheme="majorHAnsi"/>
          <w:sz w:val="22"/>
          <w:szCs w:val="22"/>
        </w:rPr>
        <w:t xml:space="preserve"> either declined or did not change following the typhoon. </w:t>
      </w:r>
    </w:p>
    <w:p w14:paraId="7268FA9D" w14:textId="77777777" w:rsidR="002D2539" w:rsidRPr="00F86F46" w:rsidRDefault="002D2539" w:rsidP="00F10BE4">
      <w:pPr>
        <w:spacing w:line="360" w:lineRule="auto"/>
        <w:rPr>
          <w:rFonts w:asciiTheme="majorHAnsi" w:hAnsiTheme="majorHAnsi" w:cstheme="majorHAnsi"/>
          <w:sz w:val="22"/>
          <w:szCs w:val="22"/>
        </w:rPr>
      </w:pPr>
    </w:p>
    <w:p w14:paraId="011F3CEB" w14:textId="16DFE579" w:rsidR="002D2539" w:rsidRDefault="0024243F" w:rsidP="002D2539">
      <w:pPr>
        <w:spacing w:line="360" w:lineRule="auto"/>
        <w:jc w:val="center"/>
        <w:rPr>
          <w:rFonts w:asciiTheme="majorHAnsi" w:hAnsiTheme="majorHAnsi" w:cstheme="majorHAnsi"/>
        </w:rPr>
      </w:pPr>
      <w:r>
        <w:rPr>
          <w:rFonts w:asciiTheme="majorHAnsi" w:hAnsiTheme="majorHAnsi" w:cstheme="majorHAnsi"/>
          <w:noProof/>
        </w:rPr>
        <w:drawing>
          <wp:inline distT="0" distB="0" distL="0" distR="0" wp14:anchorId="53CB4DC5" wp14:editId="26731276">
            <wp:extent cx="4721902" cy="3860757"/>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736586" cy="3872763"/>
                    </a:xfrm>
                    <a:prstGeom prst="rect">
                      <a:avLst/>
                    </a:prstGeom>
                  </pic:spPr>
                </pic:pic>
              </a:graphicData>
            </a:graphic>
          </wp:inline>
        </w:drawing>
      </w:r>
    </w:p>
    <w:p w14:paraId="2670A9BC" w14:textId="50F66192" w:rsidR="002D2539" w:rsidRDefault="002D2539" w:rsidP="002D2539">
      <w:pPr>
        <w:spacing w:line="360" w:lineRule="auto"/>
        <w:rPr>
          <w:rFonts w:asciiTheme="majorHAnsi" w:hAnsiTheme="majorHAnsi" w:cstheme="majorHAnsi"/>
          <w:sz w:val="20"/>
          <w:szCs w:val="20"/>
        </w:rPr>
      </w:pPr>
      <w:r w:rsidRPr="00BA347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BA347A">
        <w:rPr>
          <w:rFonts w:asciiTheme="majorHAnsi" w:hAnsiTheme="majorHAnsi" w:cstheme="majorHAnsi"/>
          <w:sz w:val="20"/>
          <w:szCs w:val="20"/>
        </w:rPr>
        <w:t xml:space="preserve">. </w:t>
      </w:r>
      <w:r>
        <w:rPr>
          <w:rFonts w:asciiTheme="majorHAnsi" w:hAnsiTheme="majorHAnsi" w:cstheme="majorHAnsi"/>
          <w:sz w:val="20"/>
          <w:szCs w:val="20"/>
        </w:rPr>
        <w:t xml:space="preserve">Comparison of detection stability among three bird species. Stability of vocalisation detections for three species: </w:t>
      </w:r>
      <w:r w:rsidRPr="002D2539">
        <w:rPr>
          <w:rFonts w:asciiTheme="majorHAnsi" w:hAnsiTheme="majorHAnsi" w:cstheme="majorHAnsi"/>
          <w:i/>
          <w:iCs/>
          <w:sz w:val="20"/>
          <w:szCs w:val="20"/>
        </w:rPr>
        <w:t>Corvus macrorhynchos</w:t>
      </w:r>
      <w:r>
        <w:rPr>
          <w:rFonts w:asciiTheme="majorHAnsi" w:hAnsiTheme="majorHAnsi" w:cstheme="majorHAnsi"/>
          <w:sz w:val="20"/>
          <w:szCs w:val="20"/>
        </w:rPr>
        <w:t xml:space="preserve"> (circles, blue colour), </w:t>
      </w:r>
      <w:r w:rsidRPr="002D2539">
        <w:rPr>
          <w:rFonts w:asciiTheme="majorHAnsi" w:hAnsiTheme="majorHAnsi" w:cstheme="majorHAnsi"/>
          <w:i/>
          <w:iCs/>
          <w:sz w:val="20"/>
          <w:szCs w:val="20"/>
        </w:rPr>
        <w:t>Horornis diphone</w:t>
      </w:r>
      <w:r>
        <w:rPr>
          <w:rFonts w:asciiTheme="majorHAnsi" w:hAnsiTheme="majorHAnsi" w:cstheme="majorHAnsi"/>
          <w:sz w:val="20"/>
          <w:szCs w:val="20"/>
        </w:rPr>
        <w:t xml:space="preserve"> (triangles, yellow colour), and </w:t>
      </w:r>
      <w:r w:rsidRPr="002D2539">
        <w:rPr>
          <w:rFonts w:asciiTheme="majorHAnsi" w:hAnsiTheme="majorHAnsi" w:cstheme="majorHAnsi"/>
          <w:i/>
          <w:iCs/>
          <w:sz w:val="20"/>
          <w:szCs w:val="20"/>
        </w:rPr>
        <w:t xml:space="preserve">Otus elegans </w:t>
      </w:r>
      <w:r>
        <w:rPr>
          <w:rFonts w:asciiTheme="majorHAnsi" w:hAnsiTheme="majorHAnsi" w:cstheme="majorHAnsi"/>
          <w:sz w:val="20"/>
          <w:szCs w:val="20"/>
        </w:rPr>
        <w:t xml:space="preserve">(squares, green colour). </w:t>
      </w:r>
      <w:r w:rsidR="00924F5D">
        <w:rPr>
          <w:rFonts w:asciiTheme="majorHAnsi" w:hAnsiTheme="majorHAnsi" w:cstheme="majorHAnsi"/>
          <w:sz w:val="20"/>
          <w:szCs w:val="20"/>
        </w:rPr>
        <w:t xml:space="preserve">Points show raw data and boxplots summarise the median and quartiles for each stability component. </w:t>
      </w:r>
      <w:r>
        <w:rPr>
          <w:rFonts w:asciiTheme="majorHAnsi" w:hAnsiTheme="majorHAnsi" w:cstheme="majorHAnsi"/>
          <w:sz w:val="20"/>
          <w:szCs w:val="20"/>
        </w:rPr>
        <w:t xml:space="preserve">Results from bootstrapping means with replacement 10,000 times are shown as histograms </w:t>
      </w:r>
      <w:r w:rsidR="00417D35">
        <w:rPr>
          <w:rFonts w:asciiTheme="majorHAnsi" w:hAnsiTheme="majorHAnsi" w:cstheme="majorHAnsi"/>
          <w:sz w:val="20"/>
          <w:szCs w:val="20"/>
        </w:rPr>
        <w:t>of bootstrapped 95% confidence intervals</w:t>
      </w:r>
      <w:r>
        <w:rPr>
          <w:rFonts w:asciiTheme="majorHAnsi" w:hAnsiTheme="majorHAnsi" w:cstheme="majorHAnsi"/>
          <w:sz w:val="20"/>
          <w:szCs w:val="20"/>
        </w:rPr>
        <w:t xml:space="preserve">. Nonoverlapping histograms represent significant pairwise group mean differences at the </w:t>
      </w:r>
      <w:r w:rsidRPr="00EC4077">
        <w:rPr>
          <w:rFonts w:asciiTheme="majorHAnsi" w:hAnsiTheme="majorHAnsi" w:cstheme="majorHAnsi"/>
          <w:i/>
          <w:iCs/>
          <w:sz w:val="20"/>
          <w:szCs w:val="20"/>
        </w:rPr>
        <w:t>p</w:t>
      </w:r>
      <w:r>
        <w:rPr>
          <w:rFonts w:asciiTheme="majorHAnsi" w:hAnsiTheme="majorHAnsi" w:cstheme="majorHAnsi"/>
          <w:sz w:val="20"/>
          <w:szCs w:val="20"/>
        </w:rPr>
        <w:t xml:space="preserve"> = 0.05 level. Data and analyses are for </w:t>
      </w:r>
      <w:r w:rsidR="00924F5D">
        <w:rPr>
          <w:rFonts w:asciiTheme="majorHAnsi" w:hAnsiTheme="majorHAnsi" w:cstheme="majorHAnsi"/>
          <w:sz w:val="20"/>
          <w:szCs w:val="20"/>
        </w:rPr>
        <w:t>four stability components</w:t>
      </w:r>
      <w:r>
        <w:rPr>
          <w:rFonts w:asciiTheme="majorHAnsi" w:hAnsiTheme="majorHAnsi" w:cstheme="majorHAnsi"/>
          <w:sz w:val="20"/>
          <w:szCs w:val="20"/>
        </w:rPr>
        <w:t xml:space="preserve">: a) </w:t>
      </w:r>
      <w:r w:rsidR="00924F5D">
        <w:rPr>
          <w:rFonts w:asciiTheme="majorHAnsi" w:hAnsiTheme="majorHAnsi" w:cstheme="majorHAnsi"/>
          <w:sz w:val="20"/>
          <w:szCs w:val="20"/>
        </w:rPr>
        <w:t>the pre-typhoon baseline state</w:t>
      </w:r>
      <w:r>
        <w:rPr>
          <w:rFonts w:asciiTheme="majorHAnsi" w:hAnsiTheme="majorHAnsi" w:cstheme="majorHAnsi"/>
          <w:sz w:val="20"/>
          <w:szCs w:val="20"/>
        </w:rPr>
        <w:t xml:space="preserve">, b) </w:t>
      </w:r>
      <w:r w:rsidR="00924F5D">
        <w:rPr>
          <w:rFonts w:asciiTheme="majorHAnsi" w:hAnsiTheme="majorHAnsi" w:cstheme="majorHAnsi"/>
          <w:sz w:val="20"/>
          <w:szCs w:val="20"/>
        </w:rPr>
        <w:t>the post-typhoon state</w:t>
      </w:r>
      <w:r>
        <w:rPr>
          <w:rFonts w:asciiTheme="majorHAnsi" w:hAnsiTheme="majorHAnsi" w:cstheme="majorHAnsi"/>
          <w:sz w:val="20"/>
          <w:szCs w:val="20"/>
        </w:rPr>
        <w:t>, c)</w:t>
      </w:r>
      <w:r w:rsidR="00924F5D">
        <w:rPr>
          <w:rFonts w:asciiTheme="majorHAnsi" w:hAnsiTheme="majorHAnsi" w:cstheme="majorHAnsi"/>
          <w:sz w:val="20"/>
          <w:szCs w:val="20"/>
        </w:rPr>
        <w:t xml:space="preserve"> the temporal </w:t>
      </w:r>
      <w:r w:rsidR="00C56717">
        <w:rPr>
          <w:rFonts w:asciiTheme="majorHAnsi" w:hAnsiTheme="majorHAnsi" w:cstheme="majorHAnsi"/>
          <w:sz w:val="20"/>
          <w:szCs w:val="20"/>
        </w:rPr>
        <w:t>stability</w:t>
      </w:r>
      <w:r w:rsidR="00924F5D">
        <w:rPr>
          <w:rFonts w:asciiTheme="majorHAnsi" w:hAnsiTheme="majorHAnsi" w:cstheme="majorHAnsi"/>
          <w:sz w:val="20"/>
          <w:szCs w:val="20"/>
        </w:rPr>
        <w:t xml:space="preserve"> of species detections during the pre-typhoon period, and d) the extent of change in species detections following the typhoons (star points = significant site-level post-typhoon increase [above zero] or decrease [below zero], open triangles = no significant change)</w:t>
      </w:r>
      <w:r>
        <w:rPr>
          <w:rFonts w:asciiTheme="majorHAnsi" w:hAnsiTheme="majorHAnsi" w:cstheme="majorHAnsi"/>
          <w:sz w:val="20"/>
          <w:szCs w:val="20"/>
        </w:rPr>
        <w:t>. Significant (</w:t>
      </w:r>
      <w:r w:rsidRPr="00BA347A">
        <w:rPr>
          <w:rFonts w:asciiTheme="majorHAnsi" w:hAnsiTheme="majorHAnsi" w:cstheme="majorHAnsi"/>
          <w:i/>
          <w:iCs/>
          <w:sz w:val="20"/>
          <w:szCs w:val="20"/>
        </w:rPr>
        <w:t>p</w:t>
      </w:r>
      <w:r>
        <w:rPr>
          <w:rFonts w:asciiTheme="majorHAnsi" w:hAnsiTheme="majorHAnsi" w:cstheme="majorHAnsi"/>
          <w:sz w:val="20"/>
          <w:szCs w:val="20"/>
        </w:rPr>
        <w:t xml:space="preserve"> &lt; 0.05) pairwise </w:t>
      </w:r>
      <w:r w:rsidR="00C13BD1">
        <w:rPr>
          <w:rFonts w:asciiTheme="majorHAnsi" w:hAnsiTheme="majorHAnsi" w:cstheme="majorHAnsi"/>
          <w:sz w:val="20"/>
          <w:szCs w:val="20"/>
        </w:rPr>
        <w:t xml:space="preserve">group mean </w:t>
      </w:r>
      <w:r>
        <w:rPr>
          <w:rFonts w:asciiTheme="majorHAnsi" w:hAnsiTheme="majorHAnsi" w:cstheme="majorHAnsi"/>
          <w:sz w:val="20"/>
          <w:szCs w:val="20"/>
        </w:rPr>
        <w:t xml:space="preserve">contrasts are denoted with lowercase letters. </w:t>
      </w:r>
      <w:commentRangeEnd w:id="18"/>
      <w:r w:rsidR="008E2C4E">
        <w:rPr>
          <w:rStyle w:val="CommentReference"/>
        </w:rPr>
        <w:commentReference w:id="18"/>
      </w:r>
    </w:p>
    <w:p w14:paraId="536AA725" w14:textId="542E6CD9" w:rsidR="00746995" w:rsidRPr="00733879" w:rsidRDefault="00746995" w:rsidP="00F10BE4">
      <w:pPr>
        <w:spacing w:line="360" w:lineRule="auto"/>
        <w:rPr>
          <w:rFonts w:asciiTheme="majorHAnsi" w:hAnsiTheme="majorHAnsi" w:cstheme="majorHAnsi"/>
          <w:sz w:val="22"/>
          <w:szCs w:val="22"/>
        </w:rPr>
      </w:pPr>
    </w:p>
    <w:p w14:paraId="4B91C052" w14:textId="52DCB5D4" w:rsidR="00733879" w:rsidRPr="005103E0" w:rsidRDefault="00733879" w:rsidP="00F10BE4">
      <w:pPr>
        <w:spacing w:line="360" w:lineRule="auto"/>
        <w:rPr>
          <w:rFonts w:asciiTheme="majorHAnsi" w:hAnsiTheme="majorHAnsi" w:cstheme="majorHAnsi"/>
          <w:sz w:val="22"/>
          <w:szCs w:val="22"/>
        </w:rPr>
      </w:pPr>
      <w:r w:rsidRPr="00733879">
        <w:rPr>
          <w:rFonts w:asciiTheme="majorHAnsi" w:hAnsiTheme="majorHAnsi" w:cstheme="majorHAnsi"/>
          <w:sz w:val="22"/>
          <w:szCs w:val="22"/>
        </w:rPr>
        <w:tab/>
      </w:r>
      <w:r>
        <w:rPr>
          <w:rFonts w:asciiTheme="majorHAnsi" w:hAnsiTheme="majorHAnsi" w:cstheme="majorHAnsi"/>
          <w:sz w:val="22"/>
          <w:szCs w:val="22"/>
        </w:rPr>
        <w:t>When comparing the spatial variability of total bird detections across all sites</w:t>
      </w:r>
      <w:r w:rsidR="009912F2">
        <w:rPr>
          <w:rFonts w:asciiTheme="majorHAnsi" w:hAnsiTheme="majorHAnsi" w:cstheme="majorHAnsi"/>
          <w:sz w:val="22"/>
          <w:szCs w:val="22"/>
        </w:rPr>
        <w:t xml:space="preserve"> before and after the typhoons, we found that typhoons did not </w:t>
      </w:r>
      <w:r w:rsidR="005A47D2">
        <w:rPr>
          <w:rFonts w:asciiTheme="majorHAnsi" w:hAnsiTheme="majorHAnsi" w:cstheme="majorHAnsi"/>
          <w:sz w:val="22"/>
          <w:szCs w:val="22"/>
        </w:rPr>
        <w:t xml:space="preserve">significantly </w:t>
      </w:r>
      <w:r w:rsidR="009912F2">
        <w:rPr>
          <w:rFonts w:asciiTheme="majorHAnsi" w:hAnsiTheme="majorHAnsi" w:cstheme="majorHAnsi"/>
          <w:sz w:val="22"/>
          <w:szCs w:val="22"/>
        </w:rPr>
        <w:t xml:space="preserve">affect spatial variability </w:t>
      </w:r>
      <w:r w:rsidR="009912F2" w:rsidRPr="00BA347A">
        <w:rPr>
          <w:rFonts w:asciiTheme="majorHAnsi" w:hAnsiTheme="majorHAnsi" w:cstheme="majorHAnsi"/>
          <w:sz w:val="22"/>
          <w:szCs w:val="22"/>
        </w:rPr>
        <w:t>(</w:t>
      </w:r>
      <w:r w:rsidR="009912F2" w:rsidRPr="00BA347A">
        <w:rPr>
          <w:rFonts w:asciiTheme="majorHAnsi" w:hAnsiTheme="majorHAnsi" w:cstheme="majorHAnsi"/>
          <w:sz w:val="22"/>
          <w:szCs w:val="22"/>
          <w:highlight w:val="yellow"/>
        </w:rPr>
        <w:t xml:space="preserve">Figure </w:t>
      </w:r>
      <w:r w:rsidR="009912F2">
        <w:rPr>
          <w:rFonts w:asciiTheme="majorHAnsi" w:hAnsiTheme="majorHAnsi" w:cstheme="majorHAnsi"/>
          <w:sz w:val="22"/>
          <w:szCs w:val="22"/>
          <w:highlight w:val="yellow"/>
        </w:rPr>
        <w:t>7</w:t>
      </w:r>
      <w:r w:rsidR="009912F2" w:rsidRPr="00BA347A">
        <w:rPr>
          <w:rFonts w:asciiTheme="majorHAnsi" w:hAnsiTheme="majorHAnsi" w:cstheme="majorHAnsi"/>
          <w:sz w:val="22"/>
          <w:szCs w:val="22"/>
          <w:highlight w:val="yellow"/>
        </w:rPr>
        <w:t>a</w:t>
      </w:r>
      <w:r w:rsidR="009912F2" w:rsidRPr="00BA347A">
        <w:rPr>
          <w:rFonts w:asciiTheme="majorHAnsi" w:hAnsiTheme="majorHAnsi" w:cstheme="majorHAnsi"/>
          <w:sz w:val="22"/>
          <w:szCs w:val="22"/>
        </w:rPr>
        <w:t>)</w:t>
      </w:r>
      <w:r w:rsidR="009912F2">
        <w:rPr>
          <w:rFonts w:asciiTheme="majorHAnsi" w:hAnsiTheme="majorHAnsi" w:cstheme="majorHAnsi"/>
          <w:sz w:val="22"/>
          <w:szCs w:val="22"/>
        </w:rPr>
        <w:t>. We also found no difference</w:t>
      </w:r>
      <w:r w:rsidR="005A47D2">
        <w:rPr>
          <w:rFonts w:asciiTheme="majorHAnsi" w:hAnsiTheme="majorHAnsi" w:cstheme="majorHAnsi"/>
          <w:sz w:val="22"/>
          <w:szCs w:val="22"/>
        </w:rPr>
        <w:t xml:space="preserve"> between forest sites and developed sites</w:t>
      </w:r>
      <w:r w:rsidR="009912F2">
        <w:rPr>
          <w:rFonts w:asciiTheme="majorHAnsi" w:hAnsiTheme="majorHAnsi" w:cstheme="majorHAnsi"/>
          <w:sz w:val="22"/>
          <w:szCs w:val="22"/>
        </w:rPr>
        <w:t xml:space="preserve"> in </w:t>
      </w:r>
      <w:r w:rsidR="005A47D2">
        <w:rPr>
          <w:rFonts w:asciiTheme="majorHAnsi" w:hAnsiTheme="majorHAnsi" w:cstheme="majorHAnsi"/>
          <w:sz w:val="22"/>
          <w:szCs w:val="22"/>
        </w:rPr>
        <w:t>the</w:t>
      </w:r>
      <w:r w:rsidR="009912F2">
        <w:rPr>
          <w:rFonts w:asciiTheme="majorHAnsi" w:hAnsiTheme="majorHAnsi" w:cstheme="majorHAnsi"/>
          <w:sz w:val="22"/>
          <w:szCs w:val="22"/>
        </w:rPr>
        <w:t xml:space="preserve"> spatial variability </w:t>
      </w:r>
      <w:r w:rsidR="005A47D2">
        <w:rPr>
          <w:rFonts w:asciiTheme="majorHAnsi" w:hAnsiTheme="majorHAnsi" w:cstheme="majorHAnsi"/>
          <w:sz w:val="22"/>
          <w:szCs w:val="22"/>
        </w:rPr>
        <w:t xml:space="preserve">of total detections </w:t>
      </w:r>
      <w:r w:rsidR="009912F2" w:rsidRPr="00BA347A">
        <w:rPr>
          <w:rFonts w:asciiTheme="majorHAnsi" w:hAnsiTheme="majorHAnsi" w:cstheme="majorHAnsi"/>
          <w:sz w:val="22"/>
          <w:szCs w:val="22"/>
        </w:rPr>
        <w:t>(</w:t>
      </w:r>
      <w:r w:rsidR="009912F2" w:rsidRPr="00BA347A">
        <w:rPr>
          <w:rFonts w:asciiTheme="majorHAnsi" w:hAnsiTheme="majorHAnsi" w:cstheme="majorHAnsi"/>
          <w:sz w:val="22"/>
          <w:szCs w:val="22"/>
          <w:highlight w:val="yellow"/>
        </w:rPr>
        <w:t xml:space="preserve">Figure </w:t>
      </w:r>
      <w:r w:rsidR="009912F2" w:rsidRPr="005A2B0E">
        <w:rPr>
          <w:rFonts w:asciiTheme="majorHAnsi" w:hAnsiTheme="majorHAnsi" w:cstheme="majorHAnsi"/>
          <w:sz w:val="22"/>
          <w:szCs w:val="22"/>
          <w:highlight w:val="yellow"/>
        </w:rPr>
        <w:t>7</w:t>
      </w:r>
      <w:r w:rsidR="005A2B0E" w:rsidRPr="005A2B0E">
        <w:rPr>
          <w:rFonts w:asciiTheme="majorHAnsi" w:hAnsiTheme="majorHAnsi" w:cstheme="majorHAnsi"/>
          <w:sz w:val="22"/>
          <w:szCs w:val="22"/>
          <w:highlight w:val="yellow"/>
        </w:rPr>
        <w:t>c</w:t>
      </w:r>
      <w:r w:rsidR="009912F2" w:rsidRPr="00BA347A">
        <w:rPr>
          <w:rFonts w:asciiTheme="majorHAnsi" w:hAnsiTheme="majorHAnsi" w:cstheme="majorHAnsi"/>
          <w:sz w:val="22"/>
          <w:szCs w:val="22"/>
        </w:rPr>
        <w:t>)</w:t>
      </w:r>
      <w:r w:rsidR="009912F2">
        <w:rPr>
          <w:rFonts w:asciiTheme="majorHAnsi" w:hAnsiTheme="majorHAnsi" w:cstheme="majorHAnsi"/>
          <w:sz w:val="22"/>
          <w:szCs w:val="22"/>
        </w:rPr>
        <w:t>. However, w</w:t>
      </w:r>
      <w:r w:rsidR="0072456C">
        <w:rPr>
          <w:rFonts w:asciiTheme="majorHAnsi" w:hAnsiTheme="majorHAnsi" w:cstheme="majorHAnsi"/>
          <w:sz w:val="22"/>
          <w:szCs w:val="22"/>
        </w:rPr>
        <w:t xml:space="preserve">hen testing for an interaction between land cover and typhoon effects on spatial variability, we found a significant post-typhoon increase in the spatial variability among </w:t>
      </w:r>
      <w:r w:rsidR="005A47D2">
        <w:rPr>
          <w:rFonts w:asciiTheme="majorHAnsi" w:hAnsiTheme="majorHAnsi" w:cstheme="majorHAnsi"/>
          <w:sz w:val="22"/>
          <w:szCs w:val="22"/>
        </w:rPr>
        <w:t xml:space="preserve">the </w:t>
      </w:r>
      <w:r w:rsidR="0072456C">
        <w:rPr>
          <w:rFonts w:asciiTheme="majorHAnsi" w:hAnsiTheme="majorHAnsi" w:cstheme="majorHAnsi"/>
          <w:sz w:val="22"/>
          <w:szCs w:val="22"/>
        </w:rPr>
        <w:t>forest</w:t>
      </w:r>
      <w:r w:rsidR="005103E0">
        <w:rPr>
          <w:rFonts w:asciiTheme="majorHAnsi" w:hAnsiTheme="majorHAnsi" w:cstheme="majorHAnsi"/>
          <w:sz w:val="22"/>
          <w:szCs w:val="22"/>
        </w:rPr>
        <w:t xml:space="preserve"> </w:t>
      </w:r>
      <w:r w:rsidR="0072456C">
        <w:rPr>
          <w:rFonts w:asciiTheme="majorHAnsi" w:hAnsiTheme="majorHAnsi" w:cstheme="majorHAnsi"/>
          <w:sz w:val="22"/>
          <w:szCs w:val="22"/>
        </w:rPr>
        <w:t>but not developed sites</w:t>
      </w:r>
      <w:r w:rsidR="00D4724E">
        <w:rPr>
          <w:rFonts w:asciiTheme="majorHAnsi" w:hAnsiTheme="majorHAnsi" w:cstheme="majorHAnsi"/>
          <w:sz w:val="22"/>
          <w:szCs w:val="22"/>
        </w:rPr>
        <w:t xml:space="preserve">; forest sites showed post-typhoon divergence in species detections, while developed sites did not </w:t>
      </w:r>
      <w:r w:rsidR="00D4724E" w:rsidRPr="00BA347A">
        <w:rPr>
          <w:rFonts w:asciiTheme="majorHAnsi" w:hAnsiTheme="majorHAnsi" w:cstheme="majorHAnsi"/>
          <w:sz w:val="22"/>
          <w:szCs w:val="22"/>
        </w:rPr>
        <w:t>(</w:t>
      </w:r>
      <w:r w:rsidR="00D4724E" w:rsidRPr="00BA347A">
        <w:rPr>
          <w:rFonts w:asciiTheme="majorHAnsi" w:hAnsiTheme="majorHAnsi" w:cstheme="majorHAnsi"/>
          <w:sz w:val="22"/>
          <w:szCs w:val="22"/>
          <w:highlight w:val="yellow"/>
        </w:rPr>
        <w:t xml:space="preserve">Figure </w:t>
      </w:r>
      <w:r w:rsidR="00D4724E">
        <w:rPr>
          <w:rFonts w:asciiTheme="majorHAnsi" w:hAnsiTheme="majorHAnsi" w:cstheme="majorHAnsi"/>
          <w:sz w:val="22"/>
          <w:szCs w:val="22"/>
          <w:highlight w:val="yellow"/>
        </w:rPr>
        <w:t>7</w:t>
      </w:r>
      <w:r w:rsidR="005A2B0E">
        <w:rPr>
          <w:rFonts w:asciiTheme="majorHAnsi" w:hAnsiTheme="majorHAnsi" w:cstheme="majorHAnsi"/>
          <w:sz w:val="22"/>
          <w:szCs w:val="22"/>
          <w:highlight w:val="yellow"/>
        </w:rPr>
        <w:t>e</w:t>
      </w:r>
      <w:r w:rsidR="00D4724E" w:rsidRPr="00BA347A">
        <w:rPr>
          <w:rFonts w:asciiTheme="majorHAnsi" w:hAnsiTheme="majorHAnsi" w:cstheme="majorHAnsi"/>
          <w:sz w:val="22"/>
          <w:szCs w:val="22"/>
        </w:rPr>
        <w:t>)</w:t>
      </w:r>
      <w:r w:rsidR="00D4724E">
        <w:rPr>
          <w:rFonts w:asciiTheme="majorHAnsi" w:hAnsiTheme="majorHAnsi" w:cstheme="majorHAnsi"/>
          <w:sz w:val="22"/>
          <w:szCs w:val="22"/>
        </w:rPr>
        <w:t xml:space="preserve">. </w:t>
      </w:r>
      <w:r w:rsidR="00E074FF">
        <w:rPr>
          <w:rFonts w:asciiTheme="majorHAnsi" w:hAnsiTheme="majorHAnsi" w:cstheme="majorHAnsi"/>
          <w:sz w:val="22"/>
          <w:szCs w:val="22"/>
        </w:rPr>
        <w:t xml:space="preserve">Finally, we tested whether patterns of vocalisation detection spatial variability differed between bird species. All species differed in the </w:t>
      </w:r>
      <w:r w:rsidR="00E074FF">
        <w:rPr>
          <w:rFonts w:asciiTheme="majorHAnsi" w:hAnsiTheme="majorHAnsi" w:cstheme="majorHAnsi"/>
          <w:sz w:val="22"/>
          <w:szCs w:val="22"/>
        </w:rPr>
        <w:lastRenderedPageBreak/>
        <w:t xml:space="preserve">spatial variability of their vocalisation detections across all sites </w:t>
      </w:r>
      <w:r w:rsidR="00E074FF" w:rsidRPr="00BA347A">
        <w:rPr>
          <w:rFonts w:asciiTheme="majorHAnsi" w:hAnsiTheme="majorHAnsi" w:cstheme="majorHAnsi"/>
          <w:sz w:val="22"/>
          <w:szCs w:val="22"/>
        </w:rPr>
        <w:t>(</w:t>
      </w:r>
      <w:r w:rsidR="00E074FF" w:rsidRPr="00BA347A">
        <w:rPr>
          <w:rFonts w:asciiTheme="majorHAnsi" w:hAnsiTheme="majorHAnsi" w:cstheme="majorHAnsi"/>
          <w:sz w:val="22"/>
          <w:szCs w:val="22"/>
          <w:highlight w:val="yellow"/>
        </w:rPr>
        <w:t xml:space="preserve">Figure </w:t>
      </w:r>
      <w:r w:rsidR="00E074FF">
        <w:rPr>
          <w:rFonts w:asciiTheme="majorHAnsi" w:hAnsiTheme="majorHAnsi" w:cstheme="majorHAnsi"/>
          <w:sz w:val="22"/>
          <w:szCs w:val="22"/>
          <w:highlight w:val="yellow"/>
        </w:rPr>
        <w:t>7</w:t>
      </w:r>
      <w:r w:rsidR="005A2B0E">
        <w:rPr>
          <w:rFonts w:asciiTheme="majorHAnsi" w:hAnsiTheme="majorHAnsi" w:cstheme="majorHAnsi"/>
          <w:sz w:val="22"/>
          <w:szCs w:val="22"/>
          <w:highlight w:val="yellow"/>
        </w:rPr>
        <w:t>b</w:t>
      </w:r>
      <w:r w:rsidR="00E074FF" w:rsidRPr="00BA347A">
        <w:rPr>
          <w:rFonts w:asciiTheme="majorHAnsi" w:hAnsiTheme="majorHAnsi" w:cstheme="majorHAnsi"/>
          <w:sz w:val="22"/>
          <w:szCs w:val="22"/>
        </w:rPr>
        <w:t>)</w:t>
      </w:r>
      <w:r w:rsidR="005A47D2">
        <w:rPr>
          <w:rFonts w:asciiTheme="majorHAnsi" w:hAnsiTheme="majorHAnsi" w:cstheme="majorHAnsi"/>
          <w:sz w:val="22"/>
          <w:szCs w:val="22"/>
        </w:rPr>
        <w:t>:</w:t>
      </w:r>
      <w:r w:rsidR="00E074FF">
        <w:rPr>
          <w:rFonts w:asciiTheme="majorHAnsi" w:hAnsiTheme="majorHAnsi" w:cstheme="majorHAnsi"/>
          <w:sz w:val="22"/>
          <w:szCs w:val="22"/>
        </w:rPr>
        <w:t xml:space="preserve"> </w:t>
      </w:r>
      <w:r w:rsidR="00E074FF" w:rsidRPr="00C847FA">
        <w:rPr>
          <w:rFonts w:asciiTheme="majorHAnsi" w:hAnsiTheme="majorHAnsi" w:cstheme="majorHAnsi"/>
          <w:i/>
          <w:iCs/>
          <w:sz w:val="22"/>
          <w:szCs w:val="22"/>
        </w:rPr>
        <w:t>Corvus macrorhynchos</w:t>
      </w:r>
      <w:r w:rsidR="00E074FF">
        <w:rPr>
          <w:rFonts w:asciiTheme="majorHAnsi" w:hAnsiTheme="majorHAnsi" w:cstheme="majorHAnsi"/>
          <w:sz w:val="22"/>
          <w:szCs w:val="22"/>
        </w:rPr>
        <w:t xml:space="preserve"> detections were least variable </w:t>
      </w:r>
      <w:r w:rsidR="005A47D2">
        <w:rPr>
          <w:rFonts w:asciiTheme="majorHAnsi" w:hAnsiTheme="majorHAnsi" w:cstheme="majorHAnsi"/>
          <w:sz w:val="22"/>
          <w:szCs w:val="22"/>
        </w:rPr>
        <w:t xml:space="preserve">(most consistent) </w:t>
      </w:r>
      <w:r w:rsidR="00E074FF">
        <w:rPr>
          <w:rFonts w:asciiTheme="majorHAnsi" w:hAnsiTheme="majorHAnsi" w:cstheme="majorHAnsi"/>
          <w:sz w:val="22"/>
          <w:szCs w:val="22"/>
        </w:rPr>
        <w:t xml:space="preserve">among sites, followed by </w:t>
      </w:r>
      <w:r w:rsidR="00E074FF" w:rsidRPr="00C847FA">
        <w:rPr>
          <w:rFonts w:asciiTheme="majorHAnsi" w:hAnsiTheme="majorHAnsi" w:cstheme="majorHAnsi"/>
          <w:i/>
          <w:iCs/>
          <w:sz w:val="22"/>
          <w:szCs w:val="22"/>
        </w:rPr>
        <w:t>Horornis diphone</w:t>
      </w:r>
      <w:r w:rsidR="00E074FF">
        <w:rPr>
          <w:rFonts w:asciiTheme="majorHAnsi" w:hAnsiTheme="majorHAnsi" w:cstheme="majorHAnsi"/>
          <w:sz w:val="22"/>
          <w:szCs w:val="22"/>
        </w:rPr>
        <w:t xml:space="preserve">, while </w:t>
      </w:r>
      <w:r w:rsidR="00E074FF" w:rsidRPr="00E074FF">
        <w:rPr>
          <w:rFonts w:asciiTheme="majorHAnsi" w:hAnsiTheme="majorHAnsi" w:cstheme="majorHAnsi"/>
          <w:i/>
          <w:iCs/>
          <w:sz w:val="22"/>
          <w:szCs w:val="22"/>
        </w:rPr>
        <w:t>Otus elegans</w:t>
      </w:r>
      <w:r w:rsidR="00E074FF">
        <w:rPr>
          <w:rFonts w:asciiTheme="majorHAnsi" w:hAnsiTheme="majorHAnsi" w:cstheme="majorHAnsi"/>
          <w:sz w:val="22"/>
          <w:szCs w:val="22"/>
        </w:rPr>
        <w:t xml:space="preserve"> had highest among-site spatial variability. </w:t>
      </w:r>
      <w:r w:rsidR="000036B1">
        <w:rPr>
          <w:rFonts w:asciiTheme="majorHAnsi" w:hAnsiTheme="majorHAnsi" w:cstheme="majorHAnsi"/>
          <w:sz w:val="22"/>
          <w:szCs w:val="22"/>
        </w:rPr>
        <w:t>Species identity also interacted with land cover for spatial variability of species detections</w:t>
      </w:r>
      <w:r w:rsidR="00C847FA">
        <w:rPr>
          <w:rFonts w:asciiTheme="majorHAnsi" w:hAnsiTheme="majorHAnsi" w:cstheme="majorHAnsi"/>
          <w:sz w:val="22"/>
          <w:szCs w:val="22"/>
        </w:rPr>
        <w:t xml:space="preserve"> </w:t>
      </w:r>
      <w:r w:rsidR="00C847FA" w:rsidRPr="00BA347A">
        <w:rPr>
          <w:rFonts w:asciiTheme="majorHAnsi" w:hAnsiTheme="majorHAnsi" w:cstheme="majorHAnsi"/>
          <w:sz w:val="22"/>
          <w:szCs w:val="22"/>
        </w:rPr>
        <w:t>(</w:t>
      </w:r>
      <w:r w:rsidR="00C847FA" w:rsidRPr="00BA347A">
        <w:rPr>
          <w:rFonts w:asciiTheme="majorHAnsi" w:hAnsiTheme="majorHAnsi" w:cstheme="majorHAnsi"/>
          <w:sz w:val="22"/>
          <w:szCs w:val="22"/>
          <w:highlight w:val="yellow"/>
        </w:rPr>
        <w:t xml:space="preserve">Figure </w:t>
      </w:r>
      <w:r w:rsidR="00C847FA">
        <w:rPr>
          <w:rFonts w:asciiTheme="majorHAnsi" w:hAnsiTheme="majorHAnsi" w:cstheme="majorHAnsi"/>
          <w:sz w:val="22"/>
          <w:szCs w:val="22"/>
          <w:highlight w:val="yellow"/>
        </w:rPr>
        <w:t>7</w:t>
      </w:r>
      <w:r w:rsidR="005A2B0E">
        <w:rPr>
          <w:rFonts w:asciiTheme="majorHAnsi" w:hAnsiTheme="majorHAnsi" w:cstheme="majorHAnsi"/>
          <w:sz w:val="22"/>
          <w:szCs w:val="22"/>
          <w:highlight w:val="yellow"/>
        </w:rPr>
        <w:t>d</w:t>
      </w:r>
      <w:r w:rsidR="00C847FA" w:rsidRPr="00BA347A">
        <w:rPr>
          <w:rFonts w:asciiTheme="majorHAnsi" w:hAnsiTheme="majorHAnsi" w:cstheme="majorHAnsi"/>
          <w:sz w:val="22"/>
          <w:szCs w:val="22"/>
        </w:rPr>
        <w:t>)</w:t>
      </w:r>
      <w:r w:rsidR="00C847FA">
        <w:rPr>
          <w:rFonts w:asciiTheme="majorHAnsi" w:hAnsiTheme="majorHAnsi" w:cstheme="majorHAnsi"/>
          <w:sz w:val="22"/>
          <w:szCs w:val="22"/>
        </w:rPr>
        <w:t xml:space="preserve">. In both forests and developed sites separately, </w:t>
      </w:r>
      <w:r w:rsidR="00C847FA" w:rsidRPr="00C847FA">
        <w:rPr>
          <w:rFonts w:asciiTheme="majorHAnsi" w:hAnsiTheme="majorHAnsi" w:cstheme="majorHAnsi"/>
          <w:i/>
          <w:iCs/>
          <w:sz w:val="22"/>
          <w:szCs w:val="22"/>
        </w:rPr>
        <w:t>O. elegans</w:t>
      </w:r>
      <w:r w:rsidR="00C847FA">
        <w:rPr>
          <w:rFonts w:asciiTheme="majorHAnsi" w:hAnsiTheme="majorHAnsi" w:cstheme="majorHAnsi"/>
          <w:sz w:val="22"/>
          <w:szCs w:val="22"/>
        </w:rPr>
        <w:t xml:space="preserve"> was most variab</w:t>
      </w:r>
      <w:r w:rsidR="00515785">
        <w:rPr>
          <w:rFonts w:asciiTheme="majorHAnsi" w:hAnsiTheme="majorHAnsi" w:cstheme="majorHAnsi"/>
          <w:sz w:val="22"/>
          <w:szCs w:val="22"/>
        </w:rPr>
        <w:t>le</w:t>
      </w:r>
      <w:r w:rsidR="00C847FA">
        <w:rPr>
          <w:rFonts w:asciiTheme="majorHAnsi" w:hAnsiTheme="majorHAnsi" w:cstheme="majorHAnsi"/>
          <w:sz w:val="22"/>
          <w:szCs w:val="22"/>
        </w:rPr>
        <w:t xml:space="preserve"> across sites, followed by </w:t>
      </w:r>
      <w:r w:rsidR="00C847FA" w:rsidRPr="00C847FA">
        <w:rPr>
          <w:rFonts w:asciiTheme="majorHAnsi" w:hAnsiTheme="majorHAnsi" w:cstheme="majorHAnsi"/>
          <w:i/>
          <w:iCs/>
          <w:sz w:val="22"/>
          <w:szCs w:val="22"/>
        </w:rPr>
        <w:t>H. diphone</w:t>
      </w:r>
      <w:r w:rsidR="00C847FA">
        <w:rPr>
          <w:rFonts w:asciiTheme="majorHAnsi" w:hAnsiTheme="majorHAnsi" w:cstheme="majorHAnsi"/>
          <w:sz w:val="22"/>
          <w:szCs w:val="22"/>
        </w:rPr>
        <w:t xml:space="preserve">, and </w:t>
      </w:r>
      <w:r w:rsidR="00C847FA" w:rsidRPr="00C847FA">
        <w:rPr>
          <w:rFonts w:asciiTheme="majorHAnsi" w:hAnsiTheme="majorHAnsi" w:cstheme="majorHAnsi"/>
          <w:i/>
          <w:iCs/>
          <w:sz w:val="22"/>
          <w:szCs w:val="22"/>
        </w:rPr>
        <w:t>C. macrorhynchos</w:t>
      </w:r>
      <w:r w:rsidR="00C847FA">
        <w:rPr>
          <w:rFonts w:asciiTheme="majorHAnsi" w:hAnsiTheme="majorHAnsi" w:cstheme="majorHAnsi"/>
          <w:sz w:val="22"/>
          <w:szCs w:val="22"/>
        </w:rPr>
        <w:t xml:space="preserve">. However, </w:t>
      </w:r>
      <w:r w:rsidR="00C847FA" w:rsidRPr="00C847FA">
        <w:rPr>
          <w:rFonts w:asciiTheme="majorHAnsi" w:hAnsiTheme="majorHAnsi" w:cstheme="majorHAnsi"/>
          <w:i/>
          <w:iCs/>
          <w:sz w:val="22"/>
          <w:szCs w:val="22"/>
        </w:rPr>
        <w:t>C. macrorhynchos</w:t>
      </w:r>
      <w:r w:rsidR="00C847FA">
        <w:rPr>
          <w:rFonts w:asciiTheme="majorHAnsi" w:hAnsiTheme="majorHAnsi" w:cstheme="majorHAnsi"/>
          <w:sz w:val="22"/>
          <w:szCs w:val="22"/>
        </w:rPr>
        <w:t xml:space="preserve"> showed no difference</w:t>
      </w:r>
      <w:r w:rsidR="00515785">
        <w:rPr>
          <w:rFonts w:asciiTheme="majorHAnsi" w:hAnsiTheme="majorHAnsi" w:cstheme="majorHAnsi"/>
          <w:sz w:val="22"/>
          <w:szCs w:val="22"/>
        </w:rPr>
        <w:t xml:space="preserve"> in</w:t>
      </w:r>
      <w:r w:rsidR="00C847FA">
        <w:rPr>
          <w:rFonts w:asciiTheme="majorHAnsi" w:hAnsiTheme="majorHAnsi" w:cstheme="majorHAnsi"/>
          <w:sz w:val="22"/>
          <w:szCs w:val="22"/>
        </w:rPr>
        <w:t xml:space="preserve"> spatial variability </w:t>
      </w:r>
      <w:r w:rsidR="00515785">
        <w:rPr>
          <w:rFonts w:asciiTheme="majorHAnsi" w:hAnsiTheme="majorHAnsi" w:cstheme="majorHAnsi"/>
          <w:sz w:val="22"/>
          <w:szCs w:val="22"/>
        </w:rPr>
        <w:t>between</w:t>
      </w:r>
      <w:r w:rsidR="00C847FA">
        <w:rPr>
          <w:rFonts w:asciiTheme="majorHAnsi" w:hAnsiTheme="majorHAnsi" w:cstheme="majorHAnsi"/>
          <w:sz w:val="22"/>
          <w:szCs w:val="22"/>
        </w:rPr>
        <w:t xml:space="preserve"> forest and developed sites, while detections of </w:t>
      </w:r>
      <w:r w:rsidR="00C847FA" w:rsidRPr="00C847FA">
        <w:rPr>
          <w:rFonts w:asciiTheme="majorHAnsi" w:hAnsiTheme="majorHAnsi" w:cstheme="majorHAnsi"/>
          <w:i/>
          <w:iCs/>
          <w:sz w:val="22"/>
          <w:szCs w:val="22"/>
        </w:rPr>
        <w:t>H. diphone</w:t>
      </w:r>
      <w:r w:rsidR="00C847FA">
        <w:rPr>
          <w:rFonts w:asciiTheme="majorHAnsi" w:hAnsiTheme="majorHAnsi" w:cstheme="majorHAnsi"/>
          <w:sz w:val="22"/>
          <w:szCs w:val="22"/>
        </w:rPr>
        <w:t xml:space="preserve"> were significantly more variable across developed than across forest sites </w:t>
      </w:r>
      <w:r w:rsidR="00C847FA" w:rsidRPr="00BA347A">
        <w:rPr>
          <w:rFonts w:asciiTheme="majorHAnsi" w:hAnsiTheme="majorHAnsi" w:cstheme="majorHAnsi"/>
          <w:sz w:val="22"/>
          <w:szCs w:val="22"/>
        </w:rPr>
        <w:t>(</w:t>
      </w:r>
      <w:r w:rsidR="00C847FA" w:rsidRPr="00BA347A">
        <w:rPr>
          <w:rFonts w:asciiTheme="majorHAnsi" w:hAnsiTheme="majorHAnsi" w:cstheme="majorHAnsi"/>
          <w:sz w:val="22"/>
          <w:szCs w:val="22"/>
          <w:highlight w:val="yellow"/>
        </w:rPr>
        <w:t xml:space="preserve">Figure </w:t>
      </w:r>
      <w:r w:rsidR="00C847FA">
        <w:rPr>
          <w:rFonts w:asciiTheme="majorHAnsi" w:hAnsiTheme="majorHAnsi" w:cstheme="majorHAnsi"/>
          <w:sz w:val="22"/>
          <w:szCs w:val="22"/>
          <w:highlight w:val="yellow"/>
        </w:rPr>
        <w:t>7</w:t>
      </w:r>
      <w:r w:rsidR="005A2B0E">
        <w:rPr>
          <w:rFonts w:asciiTheme="majorHAnsi" w:hAnsiTheme="majorHAnsi" w:cstheme="majorHAnsi"/>
          <w:sz w:val="22"/>
          <w:szCs w:val="22"/>
          <w:highlight w:val="yellow"/>
        </w:rPr>
        <w:t>d</w:t>
      </w:r>
      <w:r w:rsidR="00C847FA" w:rsidRPr="00BA347A">
        <w:rPr>
          <w:rFonts w:asciiTheme="majorHAnsi" w:hAnsiTheme="majorHAnsi" w:cstheme="majorHAnsi"/>
          <w:sz w:val="22"/>
          <w:szCs w:val="22"/>
        </w:rPr>
        <w:t>)</w:t>
      </w:r>
      <w:r w:rsidR="00C847FA">
        <w:rPr>
          <w:rFonts w:asciiTheme="majorHAnsi" w:hAnsiTheme="majorHAnsi" w:cstheme="majorHAnsi"/>
          <w:sz w:val="22"/>
          <w:szCs w:val="22"/>
        </w:rPr>
        <w:t>.</w:t>
      </w:r>
      <w:r w:rsidR="007A32BF">
        <w:rPr>
          <w:rFonts w:asciiTheme="majorHAnsi" w:hAnsiTheme="majorHAnsi" w:cstheme="majorHAnsi"/>
          <w:sz w:val="22"/>
          <w:szCs w:val="22"/>
        </w:rPr>
        <w:t xml:space="preserve"> We also tested for effects of species identity on the change in pre- to post-typhoon spatial </w:t>
      </w:r>
      <w:proofErr w:type="gramStart"/>
      <w:r w:rsidR="007A32BF">
        <w:rPr>
          <w:rFonts w:asciiTheme="majorHAnsi" w:hAnsiTheme="majorHAnsi" w:cstheme="majorHAnsi"/>
          <w:sz w:val="22"/>
          <w:szCs w:val="22"/>
        </w:rPr>
        <w:t>variability, and</w:t>
      </w:r>
      <w:proofErr w:type="gramEnd"/>
      <w:r w:rsidR="007A32BF">
        <w:rPr>
          <w:rFonts w:asciiTheme="majorHAnsi" w:hAnsiTheme="majorHAnsi" w:cstheme="majorHAnsi"/>
          <w:sz w:val="22"/>
          <w:szCs w:val="22"/>
        </w:rPr>
        <w:t xml:space="preserve"> found an interaction between species identity and typhoon period </w:t>
      </w:r>
      <w:r w:rsidR="007A32BF" w:rsidRPr="00BA347A">
        <w:rPr>
          <w:rFonts w:asciiTheme="majorHAnsi" w:hAnsiTheme="majorHAnsi" w:cstheme="majorHAnsi"/>
          <w:sz w:val="22"/>
          <w:szCs w:val="22"/>
        </w:rPr>
        <w:t>(</w:t>
      </w:r>
      <w:r w:rsidR="007A32BF" w:rsidRPr="00BA347A">
        <w:rPr>
          <w:rFonts w:asciiTheme="majorHAnsi" w:hAnsiTheme="majorHAnsi" w:cstheme="majorHAnsi"/>
          <w:sz w:val="22"/>
          <w:szCs w:val="22"/>
          <w:highlight w:val="yellow"/>
        </w:rPr>
        <w:t xml:space="preserve">Figure </w:t>
      </w:r>
      <w:r w:rsidR="007A32BF">
        <w:rPr>
          <w:rFonts w:asciiTheme="majorHAnsi" w:hAnsiTheme="majorHAnsi" w:cstheme="majorHAnsi"/>
          <w:sz w:val="22"/>
          <w:szCs w:val="22"/>
          <w:highlight w:val="yellow"/>
        </w:rPr>
        <w:t>7f</w:t>
      </w:r>
      <w:r w:rsidR="007A32BF" w:rsidRPr="00BA347A">
        <w:rPr>
          <w:rFonts w:asciiTheme="majorHAnsi" w:hAnsiTheme="majorHAnsi" w:cstheme="majorHAnsi"/>
          <w:sz w:val="22"/>
          <w:szCs w:val="22"/>
        </w:rPr>
        <w:t>)</w:t>
      </w:r>
      <w:r w:rsidR="007A32BF">
        <w:rPr>
          <w:rFonts w:asciiTheme="majorHAnsi" w:hAnsiTheme="majorHAnsi" w:cstheme="majorHAnsi"/>
          <w:sz w:val="22"/>
          <w:szCs w:val="22"/>
        </w:rPr>
        <w:t xml:space="preserve">. Before the typhoons, </w:t>
      </w:r>
      <w:r w:rsidR="007A32BF" w:rsidRPr="007A32BF">
        <w:rPr>
          <w:rFonts w:asciiTheme="majorHAnsi" w:hAnsiTheme="majorHAnsi" w:cstheme="majorHAnsi"/>
          <w:i/>
          <w:iCs/>
          <w:sz w:val="22"/>
          <w:szCs w:val="22"/>
        </w:rPr>
        <w:t>O. elegans</w:t>
      </w:r>
      <w:r w:rsidR="007A32BF">
        <w:rPr>
          <w:rFonts w:asciiTheme="majorHAnsi" w:hAnsiTheme="majorHAnsi" w:cstheme="majorHAnsi"/>
          <w:sz w:val="22"/>
          <w:szCs w:val="22"/>
        </w:rPr>
        <w:t xml:space="preserve"> had highest spatial variability, while the other species did not differ significantly. However, after the typhoons, </w:t>
      </w:r>
      <w:r w:rsidR="007A32BF" w:rsidRPr="007A32BF">
        <w:rPr>
          <w:rFonts w:asciiTheme="majorHAnsi" w:hAnsiTheme="majorHAnsi" w:cstheme="majorHAnsi"/>
          <w:i/>
          <w:iCs/>
          <w:sz w:val="22"/>
          <w:szCs w:val="22"/>
        </w:rPr>
        <w:t>H. diphone</w:t>
      </w:r>
      <w:r w:rsidR="007A32BF">
        <w:rPr>
          <w:rFonts w:asciiTheme="majorHAnsi" w:hAnsiTheme="majorHAnsi" w:cstheme="majorHAnsi"/>
          <w:sz w:val="22"/>
          <w:szCs w:val="22"/>
        </w:rPr>
        <w:t xml:space="preserve"> spatial variability was higher than that of </w:t>
      </w:r>
      <w:r w:rsidR="007A32BF" w:rsidRPr="007A32BF">
        <w:rPr>
          <w:rFonts w:asciiTheme="majorHAnsi" w:hAnsiTheme="majorHAnsi" w:cstheme="majorHAnsi"/>
          <w:i/>
          <w:iCs/>
          <w:sz w:val="22"/>
          <w:szCs w:val="22"/>
        </w:rPr>
        <w:t>C. macrorhynchos</w:t>
      </w:r>
      <w:r w:rsidR="007A32BF">
        <w:rPr>
          <w:rFonts w:asciiTheme="majorHAnsi" w:hAnsiTheme="majorHAnsi" w:cstheme="majorHAnsi"/>
          <w:sz w:val="22"/>
          <w:szCs w:val="22"/>
        </w:rPr>
        <w:t xml:space="preserve">. This is because while neither </w:t>
      </w:r>
      <w:r w:rsidR="007A32BF" w:rsidRPr="007A32BF">
        <w:rPr>
          <w:rFonts w:asciiTheme="majorHAnsi" w:hAnsiTheme="majorHAnsi" w:cstheme="majorHAnsi"/>
          <w:i/>
          <w:iCs/>
          <w:sz w:val="22"/>
          <w:szCs w:val="22"/>
        </w:rPr>
        <w:t>C. macrorhynchos</w:t>
      </w:r>
      <w:r w:rsidR="007A32BF">
        <w:rPr>
          <w:rFonts w:asciiTheme="majorHAnsi" w:hAnsiTheme="majorHAnsi" w:cstheme="majorHAnsi"/>
          <w:sz w:val="22"/>
          <w:szCs w:val="22"/>
        </w:rPr>
        <w:t xml:space="preserve"> nor </w:t>
      </w:r>
      <w:r w:rsidR="007A32BF" w:rsidRPr="007A32BF">
        <w:rPr>
          <w:rFonts w:asciiTheme="majorHAnsi" w:hAnsiTheme="majorHAnsi" w:cstheme="majorHAnsi"/>
          <w:i/>
          <w:iCs/>
          <w:sz w:val="22"/>
          <w:szCs w:val="22"/>
        </w:rPr>
        <w:t>O. elegans</w:t>
      </w:r>
      <w:r w:rsidR="007A32BF">
        <w:rPr>
          <w:rFonts w:asciiTheme="majorHAnsi" w:hAnsiTheme="majorHAnsi" w:cstheme="majorHAnsi"/>
          <w:sz w:val="22"/>
          <w:szCs w:val="22"/>
        </w:rPr>
        <w:t xml:space="preserve"> detection spatial variability changed following the typhoons, </w:t>
      </w:r>
      <w:r w:rsidR="007A32BF" w:rsidRPr="00515785">
        <w:rPr>
          <w:rFonts w:asciiTheme="majorHAnsi" w:hAnsiTheme="majorHAnsi" w:cstheme="majorHAnsi"/>
          <w:i/>
          <w:iCs/>
          <w:sz w:val="22"/>
          <w:szCs w:val="22"/>
        </w:rPr>
        <w:t>H. diphone</w:t>
      </w:r>
      <w:r w:rsidR="007A32BF">
        <w:rPr>
          <w:rFonts w:asciiTheme="majorHAnsi" w:hAnsiTheme="majorHAnsi" w:cstheme="majorHAnsi"/>
          <w:sz w:val="22"/>
          <w:szCs w:val="22"/>
        </w:rPr>
        <w:t xml:space="preserve"> exhibited a significant post-typhoon divergence across sites </w:t>
      </w:r>
      <w:r w:rsidR="007A32BF" w:rsidRPr="00BA347A">
        <w:rPr>
          <w:rFonts w:asciiTheme="majorHAnsi" w:hAnsiTheme="majorHAnsi" w:cstheme="majorHAnsi"/>
          <w:sz w:val="22"/>
          <w:szCs w:val="22"/>
        </w:rPr>
        <w:t>(</w:t>
      </w:r>
      <w:r w:rsidR="007A32BF" w:rsidRPr="00BA347A">
        <w:rPr>
          <w:rFonts w:asciiTheme="majorHAnsi" w:hAnsiTheme="majorHAnsi" w:cstheme="majorHAnsi"/>
          <w:sz w:val="22"/>
          <w:szCs w:val="22"/>
          <w:highlight w:val="yellow"/>
        </w:rPr>
        <w:t xml:space="preserve">Figure </w:t>
      </w:r>
      <w:r w:rsidR="007A32BF">
        <w:rPr>
          <w:rFonts w:asciiTheme="majorHAnsi" w:hAnsiTheme="majorHAnsi" w:cstheme="majorHAnsi"/>
          <w:sz w:val="22"/>
          <w:szCs w:val="22"/>
          <w:highlight w:val="yellow"/>
        </w:rPr>
        <w:t>7f</w:t>
      </w:r>
      <w:r w:rsidR="007A32BF" w:rsidRPr="00BA347A">
        <w:rPr>
          <w:rFonts w:asciiTheme="majorHAnsi" w:hAnsiTheme="majorHAnsi" w:cstheme="majorHAnsi"/>
          <w:sz w:val="22"/>
          <w:szCs w:val="22"/>
        </w:rPr>
        <w:t>)</w:t>
      </w:r>
      <w:r w:rsidR="007A32BF">
        <w:rPr>
          <w:rFonts w:asciiTheme="majorHAnsi" w:hAnsiTheme="majorHAnsi" w:cstheme="majorHAnsi"/>
          <w:sz w:val="22"/>
          <w:szCs w:val="22"/>
        </w:rPr>
        <w:t>.</w:t>
      </w:r>
      <w:r w:rsidR="00C5759C">
        <w:rPr>
          <w:rFonts w:asciiTheme="majorHAnsi" w:hAnsiTheme="majorHAnsi" w:cstheme="majorHAnsi"/>
          <w:sz w:val="22"/>
          <w:szCs w:val="22"/>
        </w:rPr>
        <w:t xml:space="preserve"> See </w:t>
      </w:r>
      <w:r w:rsidR="00C5759C" w:rsidRPr="009C689D">
        <w:rPr>
          <w:rFonts w:asciiTheme="majorHAnsi" w:hAnsiTheme="majorHAnsi" w:cstheme="majorHAnsi"/>
          <w:sz w:val="22"/>
          <w:szCs w:val="22"/>
          <w:highlight w:val="yellow"/>
        </w:rPr>
        <w:t>Table S4</w:t>
      </w:r>
      <w:r w:rsidR="00C5759C">
        <w:rPr>
          <w:rFonts w:asciiTheme="majorHAnsi" w:hAnsiTheme="majorHAnsi" w:cstheme="majorHAnsi"/>
          <w:sz w:val="22"/>
          <w:szCs w:val="22"/>
        </w:rPr>
        <w:t xml:space="preserve"> for full bootstrapped 95% confidence intervals.</w:t>
      </w:r>
    </w:p>
    <w:p w14:paraId="2350846F" w14:textId="1660A06A" w:rsidR="00BD6339" w:rsidRPr="00BA347A" w:rsidRDefault="00BD6339" w:rsidP="00F10BE4">
      <w:pPr>
        <w:spacing w:line="360" w:lineRule="auto"/>
        <w:rPr>
          <w:rFonts w:asciiTheme="majorHAnsi" w:hAnsiTheme="majorHAnsi" w:cstheme="majorHAnsi"/>
        </w:rPr>
      </w:pPr>
    </w:p>
    <w:p w14:paraId="0914506D" w14:textId="113824FF" w:rsidR="00BD6339" w:rsidRPr="00BA347A" w:rsidRDefault="0024243F" w:rsidP="008B4FE7">
      <w:pPr>
        <w:spacing w:line="360" w:lineRule="auto"/>
        <w:jc w:val="center"/>
        <w:rPr>
          <w:rFonts w:asciiTheme="majorHAnsi" w:hAnsiTheme="majorHAnsi" w:cstheme="majorHAnsi"/>
        </w:rPr>
      </w:pPr>
      <w:r>
        <w:rPr>
          <w:rFonts w:asciiTheme="majorHAnsi" w:hAnsiTheme="majorHAnsi" w:cstheme="majorHAnsi"/>
          <w:noProof/>
        </w:rPr>
        <w:lastRenderedPageBreak/>
        <w:drawing>
          <wp:inline distT="0" distB="0" distL="0" distR="0" wp14:anchorId="6B857635" wp14:editId="179A4D11">
            <wp:extent cx="4242217" cy="539401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251566" cy="5405899"/>
                    </a:xfrm>
                    <a:prstGeom prst="rect">
                      <a:avLst/>
                    </a:prstGeom>
                  </pic:spPr>
                </pic:pic>
              </a:graphicData>
            </a:graphic>
          </wp:inline>
        </w:drawing>
      </w:r>
    </w:p>
    <w:p w14:paraId="711281DD" w14:textId="07DD2FB5" w:rsidR="00441277" w:rsidRDefault="005D6D43" w:rsidP="00441277">
      <w:pPr>
        <w:spacing w:line="360" w:lineRule="auto"/>
        <w:rPr>
          <w:rFonts w:asciiTheme="majorHAnsi" w:hAnsiTheme="majorHAnsi" w:cstheme="majorHAnsi"/>
          <w:sz w:val="20"/>
          <w:szCs w:val="20"/>
        </w:rPr>
      </w:pPr>
      <w:r w:rsidRPr="00BA347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7</w:t>
      </w:r>
      <w:r w:rsidRPr="00BA347A">
        <w:rPr>
          <w:rFonts w:asciiTheme="majorHAnsi" w:hAnsiTheme="majorHAnsi" w:cstheme="majorHAnsi"/>
          <w:sz w:val="20"/>
          <w:szCs w:val="20"/>
        </w:rPr>
        <w:t xml:space="preserve">. </w:t>
      </w:r>
      <w:r w:rsidR="00441277">
        <w:rPr>
          <w:rFonts w:asciiTheme="majorHAnsi" w:hAnsiTheme="majorHAnsi" w:cstheme="majorHAnsi"/>
          <w:sz w:val="20"/>
          <w:szCs w:val="20"/>
        </w:rPr>
        <w:t>Comparison of species detection spatial variability before and after the typhoons across sites</w:t>
      </w:r>
      <w:r w:rsidR="00441277" w:rsidRPr="00BA347A">
        <w:rPr>
          <w:rFonts w:asciiTheme="majorHAnsi" w:hAnsiTheme="majorHAnsi" w:cstheme="majorHAnsi"/>
          <w:sz w:val="20"/>
          <w:szCs w:val="20"/>
        </w:rPr>
        <w:t xml:space="preserve">. </w:t>
      </w:r>
      <w:r w:rsidR="00441277">
        <w:rPr>
          <w:rFonts w:asciiTheme="majorHAnsi" w:hAnsiTheme="majorHAnsi" w:cstheme="majorHAnsi"/>
          <w:sz w:val="20"/>
          <w:szCs w:val="20"/>
        </w:rPr>
        <w:t xml:space="preserve">In all panels, raw spatial variability values are represented as points, and the distributions (median and quartiles) with coloured boxplots by group. Results from bootstrapping means with replacement 10,000 times are shown as histograms </w:t>
      </w:r>
      <w:r w:rsidR="00417D35">
        <w:rPr>
          <w:rFonts w:asciiTheme="majorHAnsi" w:hAnsiTheme="majorHAnsi" w:cstheme="majorHAnsi"/>
          <w:sz w:val="20"/>
          <w:szCs w:val="20"/>
        </w:rPr>
        <w:t>of bootstrapped 95% confidence intervals</w:t>
      </w:r>
      <w:r w:rsidR="00441277">
        <w:rPr>
          <w:rFonts w:asciiTheme="majorHAnsi" w:hAnsiTheme="majorHAnsi" w:cstheme="majorHAnsi"/>
          <w:sz w:val="20"/>
          <w:szCs w:val="20"/>
        </w:rPr>
        <w:t xml:space="preserve">. Nonoverlapping histograms represent significant pairwise group mean differences at the </w:t>
      </w:r>
      <w:r w:rsidR="00441277" w:rsidRPr="00EC4077">
        <w:rPr>
          <w:rFonts w:asciiTheme="majorHAnsi" w:hAnsiTheme="majorHAnsi" w:cstheme="majorHAnsi"/>
          <w:i/>
          <w:iCs/>
          <w:sz w:val="20"/>
          <w:szCs w:val="20"/>
        </w:rPr>
        <w:t>p</w:t>
      </w:r>
      <w:r w:rsidR="00441277">
        <w:rPr>
          <w:rFonts w:asciiTheme="majorHAnsi" w:hAnsiTheme="majorHAnsi" w:cstheme="majorHAnsi"/>
          <w:sz w:val="20"/>
          <w:szCs w:val="20"/>
        </w:rPr>
        <w:t xml:space="preserve"> = 0.05 level. Spatial variability results are shown for total bird detections (</w:t>
      </w:r>
      <w:proofErr w:type="spellStart"/>
      <w:proofErr w:type="gramStart"/>
      <w:r w:rsidR="00441277">
        <w:rPr>
          <w:rFonts w:asciiTheme="majorHAnsi" w:hAnsiTheme="majorHAnsi" w:cstheme="majorHAnsi"/>
          <w:sz w:val="20"/>
          <w:szCs w:val="20"/>
        </w:rPr>
        <w:t>a</w:t>
      </w:r>
      <w:r w:rsidR="006126E5">
        <w:rPr>
          <w:rFonts w:asciiTheme="majorHAnsi" w:hAnsiTheme="majorHAnsi" w:cstheme="majorHAnsi"/>
          <w:sz w:val="20"/>
          <w:szCs w:val="20"/>
        </w:rPr>
        <w:t>,</w:t>
      </w:r>
      <w:r w:rsidR="00441277">
        <w:rPr>
          <w:rFonts w:asciiTheme="majorHAnsi" w:hAnsiTheme="majorHAnsi" w:cstheme="majorHAnsi"/>
          <w:sz w:val="20"/>
          <w:szCs w:val="20"/>
        </w:rPr>
        <w:t>c</w:t>
      </w:r>
      <w:proofErr w:type="gramEnd"/>
      <w:r w:rsidR="006126E5">
        <w:rPr>
          <w:rFonts w:asciiTheme="majorHAnsi" w:hAnsiTheme="majorHAnsi" w:cstheme="majorHAnsi"/>
          <w:sz w:val="20"/>
          <w:szCs w:val="20"/>
        </w:rPr>
        <w:t>,e</w:t>
      </w:r>
      <w:proofErr w:type="spellEnd"/>
      <w:r w:rsidR="00441277">
        <w:rPr>
          <w:rFonts w:asciiTheme="majorHAnsi" w:hAnsiTheme="majorHAnsi" w:cstheme="majorHAnsi"/>
          <w:sz w:val="20"/>
          <w:szCs w:val="20"/>
        </w:rPr>
        <w:t>) and individually by species (</w:t>
      </w:r>
      <w:proofErr w:type="spellStart"/>
      <w:r w:rsidR="006126E5">
        <w:rPr>
          <w:rFonts w:asciiTheme="majorHAnsi" w:hAnsiTheme="majorHAnsi" w:cstheme="majorHAnsi"/>
          <w:sz w:val="20"/>
          <w:szCs w:val="20"/>
        </w:rPr>
        <w:t>b,d,</w:t>
      </w:r>
      <w:r w:rsidR="00441277">
        <w:rPr>
          <w:rFonts w:asciiTheme="majorHAnsi" w:hAnsiTheme="majorHAnsi" w:cstheme="majorHAnsi"/>
          <w:sz w:val="20"/>
          <w:szCs w:val="20"/>
        </w:rPr>
        <w:t>f</w:t>
      </w:r>
      <w:proofErr w:type="spellEnd"/>
      <w:r w:rsidR="00441277">
        <w:rPr>
          <w:rFonts w:asciiTheme="majorHAnsi" w:hAnsiTheme="majorHAnsi" w:cstheme="majorHAnsi"/>
          <w:sz w:val="20"/>
          <w:szCs w:val="20"/>
        </w:rPr>
        <w:t xml:space="preserve">). a) Comparison of the 30-day pre-typhoon period (circles and blue colours) to the 30-day post-typhoon period (triangles and pink colours). b) </w:t>
      </w:r>
      <w:r w:rsidR="006126E5">
        <w:rPr>
          <w:rFonts w:asciiTheme="majorHAnsi" w:hAnsiTheme="majorHAnsi" w:cstheme="majorHAnsi"/>
          <w:sz w:val="20"/>
          <w:szCs w:val="20"/>
        </w:rPr>
        <w:t>Comparison between species (</w:t>
      </w:r>
      <w:r w:rsidR="006126E5" w:rsidRPr="00F04A76">
        <w:rPr>
          <w:rFonts w:asciiTheme="majorHAnsi" w:hAnsiTheme="majorHAnsi" w:cstheme="majorHAnsi"/>
          <w:i/>
          <w:iCs/>
          <w:sz w:val="20"/>
          <w:szCs w:val="20"/>
        </w:rPr>
        <w:t xml:space="preserve">C. </w:t>
      </w:r>
      <w:r w:rsidR="00F04A76" w:rsidRPr="00F04A76">
        <w:rPr>
          <w:rFonts w:asciiTheme="majorHAnsi" w:hAnsiTheme="majorHAnsi" w:cstheme="majorHAnsi"/>
          <w:i/>
          <w:iCs/>
          <w:sz w:val="20"/>
          <w:szCs w:val="20"/>
        </w:rPr>
        <w:t>macrorhynchos</w:t>
      </w:r>
      <w:r w:rsidR="006126E5">
        <w:rPr>
          <w:rFonts w:asciiTheme="majorHAnsi" w:hAnsiTheme="majorHAnsi" w:cstheme="majorHAnsi"/>
          <w:sz w:val="20"/>
          <w:szCs w:val="20"/>
        </w:rPr>
        <w:t xml:space="preserve"> = circles, blue colours; </w:t>
      </w:r>
      <w:r w:rsidR="006126E5" w:rsidRPr="00F04A76">
        <w:rPr>
          <w:rFonts w:asciiTheme="majorHAnsi" w:hAnsiTheme="majorHAnsi" w:cstheme="majorHAnsi"/>
          <w:i/>
          <w:iCs/>
          <w:sz w:val="20"/>
          <w:szCs w:val="20"/>
        </w:rPr>
        <w:t>H. diphone</w:t>
      </w:r>
      <w:r w:rsidR="006126E5">
        <w:rPr>
          <w:rFonts w:asciiTheme="majorHAnsi" w:hAnsiTheme="majorHAnsi" w:cstheme="majorHAnsi"/>
          <w:sz w:val="20"/>
          <w:szCs w:val="20"/>
        </w:rPr>
        <w:t xml:space="preserve"> = triangles, yellow colours; </w:t>
      </w:r>
      <w:r w:rsidR="006126E5" w:rsidRPr="00F04A76">
        <w:rPr>
          <w:rFonts w:asciiTheme="majorHAnsi" w:hAnsiTheme="majorHAnsi" w:cstheme="majorHAnsi"/>
          <w:i/>
          <w:iCs/>
          <w:sz w:val="20"/>
          <w:szCs w:val="20"/>
        </w:rPr>
        <w:t>O. elegans</w:t>
      </w:r>
      <w:r w:rsidR="006126E5">
        <w:rPr>
          <w:rFonts w:asciiTheme="majorHAnsi" w:hAnsiTheme="majorHAnsi" w:cstheme="majorHAnsi"/>
          <w:sz w:val="20"/>
          <w:szCs w:val="20"/>
        </w:rPr>
        <w:t xml:space="preserve"> = squares, green colours). c) </w:t>
      </w:r>
      <w:r w:rsidR="00441277">
        <w:rPr>
          <w:rFonts w:asciiTheme="majorHAnsi" w:hAnsiTheme="majorHAnsi" w:cstheme="majorHAnsi"/>
          <w:sz w:val="20"/>
          <w:szCs w:val="20"/>
        </w:rPr>
        <w:t xml:space="preserve">Comparison of spatial variability among the 10 forest sites (circles and green colours) to the 14 developed sites (triangles and grey colours) across both the pre- and post-typhoon periods. </w:t>
      </w:r>
      <w:r w:rsidR="006126E5">
        <w:rPr>
          <w:rFonts w:asciiTheme="majorHAnsi" w:hAnsiTheme="majorHAnsi" w:cstheme="majorHAnsi"/>
          <w:sz w:val="20"/>
          <w:szCs w:val="20"/>
        </w:rPr>
        <w:t>d) Species interactions with land cover (points follow b, colours follow c). e</w:t>
      </w:r>
      <w:r w:rsidR="00441277">
        <w:rPr>
          <w:rFonts w:asciiTheme="majorHAnsi" w:hAnsiTheme="majorHAnsi" w:cstheme="majorHAnsi"/>
          <w:sz w:val="20"/>
          <w:szCs w:val="20"/>
        </w:rPr>
        <w:t xml:space="preserve">) Interaction between land use (forest = circles, developed = triangles) and typhoon period (before = blue, after = pink). </w:t>
      </w:r>
      <w:r w:rsidR="00C31B62">
        <w:rPr>
          <w:rFonts w:asciiTheme="majorHAnsi" w:hAnsiTheme="majorHAnsi" w:cstheme="majorHAnsi"/>
          <w:sz w:val="20"/>
          <w:szCs w:val="20"/>
        </w:rPr>
        <w:t xml:space="preserve">f) Species interactions with typhoon period (points follow </w:t>
      </w:r>
      <w:r w:rsidR="006126E5">
        <w:rPr>
          <w:rFonts w:asciiTheme="majorHAnsi" w:hAnsiTheme="majorHAnsi" w:cstheme="majorHAnsi"/>
          <w:sz w:val="20"/>
          <w:szCs w:val="20"/>
        </w:rPr>
        <w:t>b</w:t>
      </w:r>
      <w:r w:rsidR="00C31B62">
        <w:rPr>
          <w:rFonts w:asciiTheme="majorHAnsi" w:hAnsiTheme="majorHAnsi" w:cstheme="majorHAnsi"/>
          <w:sz w:val="20"/>
          <w:szCs w:val="20"/>
        </w:rPr>
        <w:t xml:space="preserve">, colours follow </w:t>
      </w:r>
      <w:r w:rsidR="006126E5">
        <w:rPr>
          <w:rFonts w:asciiTheme="majorHAnsi" w:hAnsiTheme="majorHAnsi" w:cstheme="majorHAnsi"/>
          <w:sz w:val="20"/>
          <w:szCs w:val="20"/>
        </w:rPr>
        <w:t>e</w:t>
      </w:r>
      <w:r w:rsidR="00C31B62">
        <w:rPr>
          <w:rFonts w:asciiTheme="majorHAnsi" w:hAnsiTheme="majorHAnsi" w:cstheme="majorHAnsi"/>
          <w:sz w:val="20"/>
          <w:szCs w:val="20"/>
        </w:rPr>
        <w:t xml:space="preserve">). </w:t>
      </w:r>
      <w:r w:rsidR="00441277">
        <w:rPr>
          <w:rFonts w:asciiTheme="majorHAnsi" w:hAnsiTheme="majorHAnsi" w:cstheme="majorHAnsi"/>
          <w:sz w:val="20"/>
          <w:szCs w:val="20"/>
        </w:rPr>
        <w:t>Significant (</w:t>
      </w:r>
      <w:r w:rsidR="00441277" w:rsidRPr="00BA347A">
        <w:rPr>
          <w:rFonts w:asciiTheme="majorHAnsi" w:hAnsiTheme="majorHAnsi" w:cstheme="majorHAnsi"/>
          <w:i/>
          <w:iCs/>
          <w:sz w:val="20"/>
          <w:szCs w:val="20"/>
        </w:rPr>
        <w:t>p</w:t>
      </w:r>
      <w:r w:rsidR="00441277">
        <w:rPr>
          <w:rFonts w:asciiTheme="majorHAnsi" w:hAnsiTheme="majorHAnsi" w:cstheme="majorHAnsi"/>
          <w:sz w:val="20"/>
          <w:szCs w:val="20"/>
        </w:rPr>
        <w:t xml:space="preserve"> &lt; 0.05) pairwise contrasts are denoted with lowercase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lastRenderedPageBreak/>
        <w:t>Discussion</w:t>
      </w:r>
    </w:p>
    <w:p w14:paraId="58F33856" w14:textId="77777777" w:rsidR="00060E43" w:rsidRPr="00BA347A" w:rsidRDefault="00060E43">
      <w:pPr>
        <w:rPr>
          <w:rFonts w:asciiTheme="majorHAnsi" w:hAnsiTheme="majorHAnsi" w:cstheme="majorHAnsi"/>
        </w:rPr>
      </w:pPr>
    </w:p>
    <w:p w14:paraId="05BB80E4" w14:textId="0DC38281" w:rsidR="00EE690E" w:rsidRPr="0023405C" w:rsidRDefault="00EE690E">
      <w:pPr>
        <w:rPr>
          <w:rFonts w:asciiTheme="majorHAnsi" w:hAnsiTheme="majorHAnsi" w:cstheme="majorHAnsi"/>
          <w:highlight w:val="yellow"/>
        </w:rPr>
      </w:pPr>
      <w:r w:rsidRPr="0023405C">
        <w:rPr>
          <w:rFonts w:asciiTheme="majorHAnsi" w:hAnsiTheme="majorHAnsi" w:cstheme="majorHAnsi"/>
          <w:highlight w:val="yellow"/>
        </w:rPr>
        <w:t xml:space="preserve">Post-typhoon soundscapes were characterised by an increase in anthropophony. </w:t>
      </w:r>
    </w:p>
    <w:p w14:paraId="20724A35" w14:textId="552299B4" w:rsidR="00F23AE4" w:rsidRPr="0023405C" w:rsidRDefault="00F23AE4">
      <w:pPr>
        <w:rPr>
          <w:rFonts w:asciiTheme="majorHAnsi" w:hAnsiTheme="majorHAnsi" w:cstheme="majorHAnsi"/>
          <w:highlight w:val="yellow"/>
        </w:rPr>
      </w:pPr>
      <w:r w:rsidRPr="0023405C">
        <w:rPr>
          <w:rFonts w:asciiTheme="majorHAnsi" w:hAnsiTheme="majorHAnsi" w:cstheme="majorHAnsi"/>
          <w:highlight w:val="yellow"/>
        </w:rPr>
        <w:br/>
        <w:t xml:space="preserve">As with spatial variability, negative extent of change overall was driven by Anthrophony increase not Biophony decrease. </w:t>
      </w:r>
    </w:p>
    <w:p w14:paraId="1D1E1887" w14:textId="77777777" w:rsidR="00060E43" w:rsidRPr="0023405C" w:rsidRDefault="00060E43">
      <w:pPr>
        <w:rPr>
          <w:rFonts w:asciiTheme="majorHAnsi" w:hAnsiTheme="majorHAnsi" w:cstheme="majorHAnsi"/>
          <w:highlight w:val="yellow"/>
        </w:rPr>
      </w:pPr>
    </w:p>
    <w:p w14:paraId="18C12F11" w14:textId="2D804385" w:rsidR="00060E43" w:rsidRDefault="00060E43">
      <w:pPr>
        <w:rPr>
          <w:rFonts w:asciiTheme="majorHAnsi" w:hAnsiTheme="majorHAnsi" w:cstheme="majorHAnsi"/>
        </w:rPr>
      </w:pPr>
      <w:r w:rsidRPr="0023405C">
        <w:rPr>
          <w:rFonts w:asciiTheme="majorHAnsi" w:hAnsiTheme="majorHAnsi" w:cstheme="majorHAnsi"/>
          <w:highlight w:val="yellow"/>
        </w:rPr>
        <w:t>Forests diverge MORE = land use change results in species/soundscapes that are inflexible in how they respond to disturbance (forests have greater capacity for a diversity of responses). Vogel et al. response surfaces and link to response diversity</w:t>
      </w:r>
      <w:r w:rsidR="00FA1433">
        <w:rPr>
          <w:rFonts w:asciiTheme="majorHAnsi" w:hAnsiTheme="majorHAnsi" w:cstheme="majorHAnsi"/>
          <w:highlight w:val="yellow"/>
        </w:rPr>
        <w:t>(?)</w:t>
      </w:r>
      <w:r w:rsidRPr="0023405C">
        <w:rPr>
          <w:rFonts w:asciiTheme="majorHAnsi" w:hAnsiTheme="majorHAnsi" w:cstheme="majorHAnsi"/>
          <w:highlight w:val="yellow"/>
        </w:rPr>
        <w:t>.</w:t>
      </w:r>
      <w:r w:rsidRPr="00BA347A">
        <w:rPr>
          <w:rFonts w:asciiTheme="majorHAnsi" w:hAnsiTheme="majorHAnsi" w:cstheme="majorHAnsi"/>
        </w:rPr>
        <w:t xml:space="preserve"> </w:t>
      </w:r>
    </w:p>
    <w:p w14:paraId="2B29B945" w14:textId="171CB94C" w:rsidR="0038689F" w:rsidRDefault="0038689F">
      <w:pPr>
        <w:rPr>
          <w:rFonts w:asciiTheme="majorHAnsi" w:hAnsiTheme="majorHAnsi" w:cstheme="majorHAnsi"/>
        </w:rPr>
      </w:pPr>
    </w:p>
    <w:p w14:paraId="6228FDBA" w14:textId="6F81A25C" w:rsidR="00060E43" w:rsidRDefault="0038689F">
      <w:pPr>
        <w:rPr>
          <w:rFonts w:asciiTheme="majorHAnsi" w:hAnsiTheme="majorHAnsi" w:cstheme="majorHAnsi"/>
        </w:rPr>
      </w:pPr>
      <w:r w:rsidRPr="0038689F">
        <w:rPr>
          <w:rFonts w:asciiTheme="majorHAnsi" w:hAnsiTheme="majorHAnsi" w:cstheme="majorHAnsi"/>
          <w:highlight w:val="yellow"/>
        </w:rPr>
        <w:t xml:space="preserve">Cite thing about snail getting </w:t>
      </w:r>
      <w:proofErr w:type="gramStart"/>
      <w:r w:rsidRPr="0038689F">
        <w:rPr>
          <w:rFonts w:asciiTheme="majorHAnsi" w:hAnsiTheme="majorHAnsi" w:cstheme="majorHAnsi"/>
          <w:highlight w:val="yellow"/>
        </w:rPr>
        <w:t>more patchy</w:t>
      </w:r>
      <w:proofErr w:type="gramEnd"/>
      <w:r w:rsidRPr="0038689F">
        <w:rPr>
          <w:rFonts w:asciiTheme="majorHAnsi" w:hAnsiTheme="majorHAnsi" w:cstheme="majorHAnsi"/>
          <w:highlight w:val="yellow"/>
        </w:rPr>
        <w:t xml:space="preserve"> (heterogeneous) in space after typhoon.</w:t>
      </w:r>
    </w:p>
    <w:p w14:paraId="5B3E90BE" w14:textId="6F39EB13" w:rsidR="00E46303" w:rsidRDefault="00E46303">
      <w:pPr>
        <w:rPr>
          <w:rFonts w:asciiTheme="majorHAnsi" w:hAnsiTheme="majorHAnsi" w:cstheme="majorHAnsi"/>
        </w:rPr>
      </w:pPr>
    </w:p>
    <w:p w14:paraId="1BFC1EDB" w14:textId="71FBD968" w:rsidR="00E46303" w:rsidRPr="00BA347A" w:rsidRDefault="00E46303">
      <w:pPr>
        <w:rPr>
          <w:rFonts w:asciiTheme="majorHAnsi" w:hAnsiTheme="majorHAnsi" w:cstheme="majorHAnsi"/>
        </w:rPr>
      </w:pPr>
      <w:r w:rsidRPr="00E46303">
        <w:rPr>
          <w:rFonts w:asciiTheme="majorHAnsi" w:hAnsiTheme="majorHAnsi" w:cstheme="majorHAnsi"/>
          <w:highlight w:val="yellow"/>
        </w:rPr>
        <w:t xml:space="preserve">Craven et al. </w:t>
      </w:r>
      <w:hyperlink r:id="rId17" w:history="1">
        <w:r w:rsidRPr="00E46303">
          <w:rPr>
            <w:rStyle w:val="Hyperlink"/>
            <w:rFonts w:asciiTheme="majorHAnsi" w:hAnsiTheme="majorHAnsi" w:cstheme="majorHAnsi"/>
            <w:highlight w:val="yellow"/>
          </w:rPr>
          <w:t>https://onlinelibrary.wiley.com/doi/10.1111/ddi.12423</w:t>
        </w:r>
      </w:hyperlink>
      <w:r w:rsidRPr="00E46303">
        <w:rPr>
          <w:rFonts w:asciiTheme="majorHAnsi" w:hAnsiTheme="majorHAnsi" w:cstheme="majorHAnsi"/>
          <w:highlight w:val="yellow"/>
        </w:rPr>
        <w:t xml:space="preserve"> find functionally diverse forests dominated by response traits for resilience to anthro</w:t>
      </w:r>
      <w:r>
        <w:rPr>
          <w:rFonts w:asciiTheme="majorHAnsi" w:hAnsiTheme="majorHAnsi" w:cstheme="majorHAnsi"/>
          <w:highlight w:val="yellow"/>
        </w:rPr>
        <w:t>po</w:t>
      </w:r>
      <w:r w:rsidRPr="00E46303">
        <w:rPr>
          <w:rFonts w:asciiTheme="majorHAnsi" w:hAnsiTheme="majorHAnsi" w:cstheme="majorHAnsi"/>
          <w:highlight w:val="yellow"/>
        </w:rPr>
        <w:t>genic disturbance, not climate change (link to the paper about urban vs agriculture??)</w:t>
      </w:r>
      <w:r>
        <w:rPr>
          <w:rFonts w:asciiTheme="majorHAnsi" w:hAnsiTheme="majorHAnsi" w:cstheme="majorHAnsi"/>
        </w:rPr>
        <w:t xml:space="preserve"> </w:t>
      </w: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3C91F00F"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5E5635D2" w14:textId="1C3BC0C1" w:rsidR="00F96A0D"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w:t>
      </w:r>
      <w:proofErr w:type="gramStart"/>
      <w:r w:rsidRPr="00F96A0D">
        <w:rPr>
          <w:rFonts w:asciiTheme="majorHAnsi" w:hAnsiTheme="majorHAnsi" w:cstheme="majorHAnsi"/>
          <w:sz w:val="21"/>
          <w:szCs w:val="21"/>
          <w:highlight w:val="yellow"/>
        </w:rPr>
        <w:t>ask</w:t>
      </w:r>
      <w:proofErr w:type="gramEnd"/>
      <w:r w:rsidRPr="00F96A0D">
        <w:rPr>
          <w:rFonts w:asciiTheme="majorHAnsi" w:hAnsiTheme="majorHAnsi" w:cstheme="majorHAnsi"/>
          <w:sz w:val="21"/>
          <w:szCs w:val="21"/>
          <w:highlight w:val="yellow"/>
        </w:rPr>
        <w:t xml:space="preserve"> Yoshi and Nick to check the acknowledgements.</w:t>
      </w:r>
    </w:p>
    <w:p w14:paraId="092E2A56" w14:textId="77777777" w:rsidR="00F96A0D" w:rsidRPr="00E829C3" w:rsidRDefault="00F96A0D" w:rsidP="00F10BE4">
      <w:pPr>
        <w:spacing w:line="360" w:lineRule="auto"/>
        <w:rPr>
          <w:rFonts w:asciiTheme="majorHAnsi" w:hAnsiTheme="majorHAnsi" w:cstheme="majorHAnsi"/>
          <w:sz w:val="21"/>
          <w:szCs w:val="21"/>
        </w:rPr>
      </w:pP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9" w:history="1">
        <w:r w:rsidR="00CF5429" w:rsidRPr="001F1AAD">
          <w:rPr>
            <w:rStyle w:val="Hyperlink"/>
            <w:rFonts w:asciiTheme="majorHAnsi" w:hAnsiTheme="majorHAnsi" w:cstheme="majorHAnsi"/>
            <w:sz w:val="20"/>
            <w:szCs w:val="20"/>
          </w:rPr>
          <w:t>https://orcid.org/0000-0002-0533-6801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https://orcid.org/0000-0003-3594-0724</w:t>
        </w:r>
      </w:hyperlink>
    </w:p>
    <w:p w14:paraId="75673EFB" w14:textId="2E8A2233"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https://orcid.org/0000-0002-5677-0501</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2"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3"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5D9FA757" w14:textId="77777777" w:rsidR="00315175" w:rsidRPr="00315175" w:rsidRDefault="00664200" w:rsidP="00315175">
      <w:pPr>
        <w:pStyle w:val="Bibliography"/>
      </w:pPr>
      <w:r w:rsidRPr="00E0506B">
        <w:rPr>
          <w:rFonts w:asciiTheme="majorHAnsi" w:hAnsiTheme="majorHAnsi" w:cstheme="majorHAnsi"/>
          <w:sz w:val="20"/>
          <w:szCs w:val="20"/>
        </w:rPr>
        <w:fldChar w:fldCharType="begin"/>
      </w:r>
      <w:r w:rsidR="00D46F30">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315175" w:rsidRPr="00315175">
        <w:t xml:space="preserve">Abbas, S., Nichol, J. E., Fischer, G. A., Wong, M. S., &amp; Irteza, S. M. (2020). Impact assessment of a super-typhoon on Hong Kong’s secondary vegetation and recommendations for restoration of resilience in the forest succession. </w:t>
      </w:r>
      <w:r w:rsidR="00315175" w:rsidRPr="00315175">
        <w:rPr>
          <w:i/>
          <w:iCs/>
        </w:rPr>
        <w:t>Agricultural and Forest Meteorology</w:t>
      </w:r>
      <w:r w:rsidR="00315175" w:rsidRPr="00315175">
        <w:t xml:space="preserve">, </w:t>
      </w:r>
      <w:r w:rsidR="00315175" w:rsidRPr="00315175">
        <w:rPr>
          <w:i/>
          <w:iCs/>
        </w:rPr>
        <w:t>280</w:t>
      </w:r>
      <w:r w:rsidR="00315175" w:rsidRPr="00315175">
        <w:t>, 107784. https://doi.org/10.1016/j.agrformet.2019.107784</w:t>
      </w:r>
    </w:p>
    <w:p w14:paraId="50E39E2E" w14:textId="77777777" w:rsidR="00315175" w:rsidRPr="00315175" w:rsidRDefault="00315175" w:rsidP="00315175">
      <w:pPr>
        <w:pStyle w:val="Bibliography"/>
      </w:pPr>
      <w:r w:rsidRPr="00315175">
        <w:lastRenderedPageBreak/>
        <w:t xml:space="preserve">Adams, D. C., Gurevitch, J., &amp; Rosenberg, M. S. (1997). Resampling Tests for Meta-Analysis of Ecological Data. </w:t>
      </w:r>
      <w:r w:rsidRPr="00315175">
        <w:rPr>
          <w:i/>
          <w:iCs/>
        </w:rPr>
        <w:t>Ecology</w:t>
      </w:r>
      <w:r w:rsidRPr="00315175">
        <w:t xml:space="preserve">, </w:t>
      </w:r>
      <w:r w:rsidRPr="00315175">
        <w:rPr>
          <w:i/>
          <w:iCs/>
        </w:rPr>
        <w:t>78</w:t>
      </w:r>
      <w:r w:rsidRPr="00315175">
        <w:t>(4), 1277–1283. https://doi.org/10.1890/0012-9658(1997)078[1277:RTFMAO]2.0.CO;2</w:t>
      </w:r>
    </w:p>
    <w:p w14:paraId="473821ED" w14:textId="77777777" w:rsidR="00315175" w:rsidRPr="00315175" w:rsidRDefault="00315175" w:rsidP="00315175">
      <w:pPr>
        <w:pStyle w:val="Bibliography"/>
      </w:pPr>
      <w:r w:rsidRPr="00315175">
        <w:t xml:space="preserve">Altwegg, R., Visser, V., Bailey, L. D., &amp; Erni, B. (2017). Learning from single extreme events. </w:t>
      </w:r>
      <w:r w:rsidRPr="00315175">
        <w:rPr>
          <w:i/>
          <w:iCs/>
        </w:rPr>
        <w:t>Philosophical Transactions of the Royal Society B: Biological Sciences</w:t>
      </w:r>
      <w:r w:rsidRPr="00315175">
        <w:t xml:space="preserve">, </w:t>
      </w:r>
      <w:r w:rsidRPr="00315175">
        <w:rPr>
          <w:i/>
          <w:iCs/>
        </w:rPr>
        <w:t>372</w:t>
      </w:r>
      <w:r w:rsidRPr="00315175">
        <w:t>(1723), 20160141. https://doi.org/10.1098/rstb.2016.0141</w:t>
      </w:r>
    </w:p>
    <w:p w14:paraId="4F7A6B6C" w14:textId="77777777" w:rsidR="00315175" w:rsidRPr="00315175" w:rsidRDefault="00315175" w:rsidP="00315175">
      <w:pPr>
        <w:pStyle w:val="Bibliography"/>
      </w:pPr>
      <w:r w:rsidRPr="00315175">
        <w:t xml:space="preserve">Ares, Á., Brisbin, M. M., Sato, K. N., Martín, J. P., Iinuma, Y., &amp; Mitarai, S. (2020). Extreme storms cause rapid but short-lived shifts in nearshore subtropical bacterial communities. </w:t>
      </w:r>
      <w:r w:rsidRPr="00315175">
        <w:rPr>
          <w:i/>
          <w:iCs/>
        </w:rPr>
        <w:t>Environmental Microbiology</w:t>
      </w:r>
      <w:r w:rsidRPr="00315175">
        <w:t xml:space="preserve">, </w:t>
      </w:r>
      <w:r w:rsidRPr="00315175">
        <w:rPr>
          <w:i/>
          <w:iCs/>
        </w:rPr>
        <w:t>22</w:t>
      </w:r>
      <w:r w:rsidRPr="00315175">
        <w:t>(11), 4571–4588. https://doi.org/10.1111/1462-2920.15178</w:t>
      </w:r>
    </w:p>
    <w:p w14:paraId="2677DE69" w14:textId="77777777" w:rsidR="00315175" w:rsidRPr="00315175" w:rsidRDefault="00315175" w:rsidP="00315175">
      <w:pPr>
        <w:pStyle w:val="Bibliography"/>
      </w:pPr>
      <w:r w:rsidRPr="00315175">
        <w:t xml:space="preserve">Azuma, S., Sasaki, K., &amp; ltô, Y. (1997). Effects of undergrowth removal on the species diversity of insects in natural forests of Okinawa Hontô. </w:t>
      </w:r>
      <w:r w:rsidRPr="00315175">
        <w:rPr>
          <w:i/>
          <w:iCs/>
        </w:rPr>
        <w:t>Pacific Conservation Biology</w:t>
      </w:r>
      <w:r w:rsidRPr="00315175">
        <w:t xml:space="preserve">, </w:t>
      </w:r>
      <w:r w:rsidRPr="00315175">
        <w:rPr>
          <w:i/>
          <w:iCs/>
        </w:rPr>
        <w:t>3</w:t>
      </w:r>
      <w:r w:rsidRPr="00315175">
        <w:t>(2), 156–160. https://doi.org/10.1071/pc970156</w:t>
      </w:r>
    </w:p>
    <w:p w14:paraId="5F9C2341" w14:textId="77777777" w:rsidR="00315175" w:rsidRPr="00315175" w:rsidRDefault="00315175" w:rsidP="00315175">
      <w:pPr>
        <w:pStyle w:val="Bibliography"/>
      </w:pPr>
      <w:r w:rsidRPr="00315175">
        <w:t xml:space="preserve">Baert, J. M., De Laender, F., Sabbe, K., &amp; Janssen, C. R. (2016). Biodiversity increases functional and compositional resistance, but decreases resilience in phytoplankton communities. </w:t>
      </w:r>
      <w:r w:rsidRPr="00315175">
        <w:rPr>
          <w:i/>
          <w:iCs/>
        </w:rPr>
        <w:t>Ecology</w:t>
      </w:r>
      <w:r w:rsidRPr="00315175">
        <w:t xml:space="preserve">, </w:t>
      </w:r>
      <w:r w:rsidRPr="00315175">
        <w:rPr>
          <w:i/>
          <w:iCs/>
        </w:rPr>
        <w:t>97</w:t>
      </w:r>
      <w:r w:rsidRPr="00315175">
        <w:t>(12), 3433–3440. https://doi.org/10.1002/ecy.1601</w:t>
      </w:r>
    </w:p>
    <w:p w14:paraId="04016EE6" w14:textId="77777777" w:rsidR="00315175" w:rsidRPr="00315175" w:rsidRDefault="00315175" w:rsidP="00315175">
      <w:pPr>
        <w:pStyle w:val="Bibliography"/>
      </w:pPr>
      <w:r w:rsidRPr="00315175">
        <w:t xml:space="preserve">Bhatia, K. T., Vecchi, G. A., Knutson, T. R., Murakami, H., Kossin, J., Dixon, K. W., &amp; Whitlock, C. E. (2019). Recent increases in tropical cyclone intensification rates. </w:t>
      </w:r>
      <w:r w:rsidRPr="00315175">
        <w:rPr>
          <w:i/>
          <w:iCs/>
        </w:rPr>
        <w:t>Nature Communications</w:t>
      </w:r>
      <w:r w:rsidRPr="00315175">
        <w:t xml:space="preserve">, </w:t>
      </w:r>
      <w:r w:rsidRPr="00315175">
        <w:rPr>
          <w:i/>
          <w:iCs/>
        </w:rPr>
        <w:t>10</w:t>
      </w:r>
      <w:r w:rsidRPr="00315175">
        <w:t>(1), 635. https://doi.org/10.1038/s41467-019-08471-z</w:t>
      </w:r>
    </w:p>
    <w:p w14:paraId="460831D0" w14:textId="77777777" w:rsidR="00315175" w:rsidRPr="00315175" w:rsidRDefault="00315175" w:rsidP="00315175">
      <w:pPr>
        <w:pStyle w:val="Bibliography"/>
      </w:pPr>
      <w:r w:rsidRPr="00315175">
        <w:t xml:space="preserve">Boyd, A. D., Gowans, S., Mann, D. A., &amp; Simard, P. (2021). Tropical Storm Debby: Soundscape and fish sound production in Tampa Bay and the Gulf of Mexico. </w:t>
      </w:r>
      <w:r w:rsidRPr="00315175">
        <w:rPr>
          <w:i/>
          <w:iCs/>
        </w:rPr>
        <w:t>PLOS ONE</w:t>
      </w:r>
      <w:r w:rsidRPr="00315175">
        <w:t xml:space="preserve">, </w:t>
      </w:r>
      <w:r w:rsidRPr="00315175">
        <w:rPr>
          <w:i/>
          <w:iCs/>
        </w:rPr>
        <w:t>16</w:t>
      </w:r>
      <w:r w:rsidRPr="00315175">
        <w:t>(7), e0254614–e0254614. https://doi.org/10.1371/JOURNAL.PONE.0254614</w:t>
      </w:r>
    </w:p>
    <w:p w14:paraId="436BE49C" w14:textId="77777777" w:rsidR="00315175" w:rsidRPr="00315175" w:rsidRDefault="00315175" w:rsidP="00315175">
      <w:pPr>
        <w:pStyle w:val="Bibliography"/>
      </w:pPr>
      <w:r w:rsidRPr="00315175">
        <w:t xml:space="preserve">Bradfer-Lawrence, T., Bunnefeld, N., Gardner, N., Willis, S. G., &amp; Dent, D. H. (2020). Rapid assessment of avian species richness and abundance using acoustic indices. </w:t>
      </w:r>
      <w:r w:rsidRPr="00315175">
        <w:rPr>
          <w:i/>
          <w:iCs/>
        </w:rPr>
        <w:lastRenderedPageBreak/>
        <w:t>Ecological Indicators</w:t>
      </w:r>
      <w:r w:rsidRPr="00315175">
        <w:t xml:space="preserve">, </w:t>
      </w:r>
      <w:r w:rsidRPr="00315175">
        <w:rPr>
          <w:i/>
          <w:iCs/>
        </w:rPr>
        <w:t>115</w:t>
      </w:r>
      <w:r w:rsidRPr="00315175">
        <w:t>(April), 106400–106400. https://doi.org/10.1016/j.ecolind.2020.106400</w:t>
      </w:r>
    </w:p>
    <w:p w14:paraId="1D2E0BAB" w14:textId="77777777" w:rsidR="00315175" w:rsidRPr="00315175" w:rsidRDefault="00315175" w:rsidP="00315175">
      <w:pPr>
        <w:pStyle w:val="Bibliography"/>
      </w:pPr>
      <w:r w:rsidRPr="00315175">
        <w:t xml:space="preserve">Burivalova, Z., Game, E. T., &amp; Butler, R. A. (2019). The sound of a tropical forest. </w:t>
      </w:r>
      <w:r w:rsidRPr="00315175">
        <w:rPr>
          <w:i/>
          <w:iCs/>
        </w:rPr>
        <w:t>Science</w:t>
      </w:r>
      <w:r w:rsidRPr="00315175">
        <w:t xml:space="preserve">, </w:t>
      </w:r>
      <w:r w:rsidRPr="00315175">
        <w:rPr>
          <w:i/>
          <w:iCs/>
        </w:rPr>
        <w:t>363</w:t>
      </w:r>
      <w:r w:rsidRPr="00315175">
        <w:t>(6422), 28–29. https://doi.org/10.1126/science.aav1902</w:t>
      </w:r>
    </w:p>
    <w:p w14:paraId="0A824E2E" w14:textId="77777777" w:rsidR="00315175" w:rsidRPr="00315175" w:rsidRDefault="00315175" w:rsidP="00315175">
      <w:pPr>
        <w:pStyle w:val="Bibliography"/>
      </w:pPr>
      <w:r w:rsidRPr="00315175">
        <w:t xml:space="preserve">Burivalova, Z., Şekercioǧlu, Ç. H., &amp; Koh, L. P. (2014). Thresholds of logging intensity to maintain tropical forest biodiversity. </w:t>
      </w:r>
      <w:r w:rsidRPr="00315175">
        <w:rPr>
          <w:i/>
          <w:iCs/>
        </w:rPr>
        <w:t>Current Biology</w:t>
      </w:r>
      <w:r w:rsidRPr="00315175">
        <w:t xml:space="preserve">, </w:t>
      </w:r>
      <w:r w:rsidRPr="00315175">
        <w:rPr>
          <w:i/>
          <w:iCs/>
        </w:rPr>
        <w:t>24</w:t>
      </w:r>
      <w:r w:rsidRPr="00315175">
        <w:t>(16), 1893–1898. https://doi.org/10.1016/j.cub.2014.06.065</w:t>
      </w:r>
    </w:p>
    <w:p w14:paraId="43FDF0E2" w14:textId="77777777" w:rsidR="00315175" w:rsidRPr="00315175" w:rsidRDefault="00315175" w:rsidP="00315175">
      <w:pPr>
        <w:pStyle w:val="Bibliography"/>
      </w:pPr>
      <w:r w:rsidRPr="00315175">
        <w:t xml:space="preserve">Butsic, V., Lewis, D. J., Radeloff, V. C., Baumann, M., &amp; Kuemmerle, T. (2017). Quasi-experimental methods enable stronger inferences from observational data in ecology. </w:t>
      </w:r>
      <w:r w:rsidRPr="00315175">
        <w:rPr>
          <w:i/>
          <w:iCs/>
        </w:rPr>
        <w:t>Basic and Applied Ecology</w:t>
      </w:r>
      <w:r w:rsidRPr="00315175">
        <w:t xml:space="preserve">, </w:t>
      </w:r>
      <w:r w:rsidRPr="00315175">
        <w:rPr>
          <w:i/>
          <w:iCs/>
        </w:rPr>
        <w:t>19</w:t>
      </w:r>
      <w:r w:rsidRPr="00315175">
        <w:t>, 1–10. https://doi.org/10.1016/j.baae.2017.01.005</w:t>
      </w:r>
    </w:p>
    <w:p w14:paraId="000EF475" w14:textId="77777777" w:rsidR="00315175" w:rsidRPr="00315175" w:rsidRDefault="00315175" w:rsidP="00315175">
      <w:pPr>
        <w:pStyle w:val="Bibliography"/>
      </w:pPr>
      <w:r w:rsidRPr="00315175">
        <w:t xml:space="preserve">Cely, J. E. (1991). Wildlife Effects of Hurricane Hugo. </w:t>
      </w:r>
      <w:r w:rsidRPr="00315175">
        <w:rPr>
          <w:i/>
          <w:iCs/>
        </w:rPr>
        <w:t>Journal of Coastal Research</w:t>
      </w:r>
      <w:r w:rsidRPr="00315175">
        <w:t>, 319–326.</w:t>
      </w:r>
    </w:p>
    <w:p w14:paraId="58C4E4A0" w14:textId="77777777" w:rsidR="00315175" w:rsidRPr="00315175" w:rsidRDefault="00315175" w:rsidP="00315175">
      <w:pPr>
        <w:pStyle w:val="Bibliography"/>
      </w:pPr>
      <w:r w:rsidRPr="00315175">
        <w:t xml:space="preserve">Chevalier, M., Lindström, Å., Pärt, T., &amp; Knape, J. (2019). Changes in forest bird abundance, community structure and composition following a hurricane in Sweden. </w:t>
      </w:r>
      <w:r w:rsidRPr="00315175">
        <w:rPr>
          <w:i/>
          <w:iCs/>
        </w:rPr>
        <w:t>Ecography</w:t>
      </w:r>
      <w:r w:rsidRPr="00315175">
        <w:t xml:space="preserve">, </w:t>
      </w:r>
      <w:r w:rsidRPr="00315175">
        <w:rPr>
          <w:i/>
          <w:iCs/>
        </w:rPr>
        <w:t>42</w:t>
      </w:r>
      <w:r w:rsidRPr="00315175">
        <w:t>(11), 1862–1873. https://doi.org/10.1111/ecog.04578</w:t>
      </w:r>
    </w:p>
    <w:p w14:paraId="1483A9D7" w14:textId="77777777" w:rsidR="00315175" w:rsidRPr="00315175" w:rsidRDefault="00315175" w:rsidP="00315175">
      <w:pPr>
        <w:pStyle w:val="Bibliography"/>
      </w:pPr>
      <w:r w:rsidRPr="00315175">
        <w:t xml:space="preserve">Clark, A. T., Arnoldi, J.-F., Zelnik, Y. R., Barabas, G., Hodapp, D., Karakoç, C., König, S., Radchuk, V., Donohue, I., Huth, A., Jacquet, C., de Mazancourt, C., Mentges, A., Nothaaß, D., Shoemaker, L. G., Taubert, F., Wiegand, T., Wang, S., Chase, J. M., … Harpole, S. (2021). </w:t>
      </w:r>
      <w:r w:rsidRPr="00315175">
        <w:rPr>
          <w:i/>
          <w:iCs/>
        </w:rPr>
        <w:t>General statistical scaling laws for stability in ecological systems</w:t>
      </w:r>
      <w:r w:rsidRPr="00315175">
        <w:t xml:space="preserve">. </w:t>
      </w:r>
      <w:r w:rsidRPr="00315175">
        <w:rPr>
          <w:i/>
          <w:iCs/>
        </w:rPr>
        <w:t>24</w:t>
      </w:r>
      <w:r w:rsidRPr="00315175">
        <w:t>(7), 1474–1486. https://doi.org/10.1111/ele.13760</w:t>
      </w:r>
    </w:p>
    <w:p w14:paraId="1A176ACF" w14:textId="77777777" w:rsidR="00315175" w:rsidRPr="00315175" w:rsidRDefault="00315175" w:rsidP="00315175">
      <w:pPr>
        <w:pStyle w:val="Bibliography"/>
      </w:pPr>
      <w:r w:rsidRPr="00315175">
        <w:t xml:space="preserve">Cohen, J. M., Fink, D., &amp; Zuckerberg, B. (2021). Extreme winter weather disrupts bird occurrence and abundance patterns at geographic scales. </w:t>
      </w:r>
      <w:r w:rsidRPr="00315175">
        <w:rPr>
          <w:i/>
          <w:iCs/>
        </w:rPr>
        <w:t>Ecography</w:t>
      </w:r>
      <w:r w:rsidRPr="00315175">
        <w:t>, 1–13. https://doi.org/10.1111/ecog.05495</w:t>
      </w:r>
    </w:p>
    <w:p w14:paraId="0F69488A" w14:textId="77777777" w:rsidR="00315175" w:rsidRPr="00315175" w:rsidRDefault="00315175" w:rsidP="00315175">
      <w:pPr>
        <w:pStyle w:val="Bibliography"/>
      </w:pPr>
      <w:r w:rsidRPr="00315175">
        <w:lastRenderedPageBreak/>
        <w:t xml:space="preserve">Daskalova, G. N., Myers-Smith, I. H., Bjorkman, A. D., Blowes, S. A., Supp, S. R., Magurran, A. E., &amp; Dornelas, M. (2020). Landscape-scale forest loss as a catalyst of population and biodiversity change Downloaded from. </w:t>
      </w:r>
      <w:r w:rsidRPr="00315175">
        <w:rPr>
          <w:i/>
          <w:iCs/>
        </w:rPr>
        <w:t>Science</w:t>
      </w:r>
      <w:r w:rsidRPr="00315175">
        <w:t xml:space="preserve">, </w:t>
      </w:r>
      <w:r w:rsidRPr="00315175">
        <w:rPr>
          <w:i/>
          <w:iCs/>
        </w:rPr>
        <w:t>368</w:t>
      </w:r>
      <w:r w:rsidRPr="00315175">
        <w:t>(June), 1341–1347.</w:t>
      </w:r>
    </w:p>
    <w:p w14:paraId="55109898" w14:textId="77777777" w:rsidR="00315175" w:rsidRPr="00315175" w:rsidRDefault="00315175" w:rsidP="00315175">
      <w:pPr>
        <w:pStyle w:val="Bibliography"/>
      </w:pPr>
      <w:r w:rsidRPr="00315175">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315175">
        <w:rPr>
          <w:i/>
          <w:iCs/>
        </w:rPr>
        <w:t>Biotropica</w:t>
      </w:r>
      <w:r w:rsidRPr="00315175">
        <w:t xml:space="preserve">, </w:t>
      </w:r>
      <w:r w:rsidRPr="00315175">
        <w:rPr>
          <w:i/>
          <w:iCs/>
        </w:rPr>
        <w:t>50</w:t>
      </w:r>
      <w:r w:rsidRPr="00315175">
        <w:t>(5), 713–718. https://doi.org/10.1111/btp.12593</w:t>
      </w:r>
    </w:p>
    <w:p w14:paraId="78BADD7A" w14:textId="77777777" w:rsidR="00315175" w:rsidRPr="00315175" w:rsidRDefault="00315175" w:rsidP="00315175">
      <w:pPr>
        <w:pStyle w:val="Bibliography"/>
      </w:pPr>
      <w:r w:rsidRPr="00315175">
        <w:t xml:space="preserve">Deichmann, J. L., Hernández-Serna, A., Delgado C., J. A., Campos-Cerqueira, M., &amp; Aide, T. M. (2017). Soundscape analysis and acoustic monitoring document impacts of natural gas exploration on biodiversity in a tropical forest. </w:t>
      </w:r>
      <w:r w:rsidRPr="00315175">
        <w:rPr>
          <w:i/>
          <w:iCs/>
        </w:rPr>
        <w:t>Ecological Indicators</w:t>
      </w:r>
      <w:r w:rsidRPr="00315175">
        <w:t xml:space="preserve">, </w:t>
      </w:r>
      <w:r w:rsidRPr="00315175">
        <w:rPr>
          <w:i/>
          <w:iCs/>
        </w:rPr>
        <w:t>74</w:t>
      </w:r>
      <w:r w:rsidRPr="00315175">
        <w:t>, 39–48. https://doi.org/10.1016/j.ecolind.2016.11.002</w:t>
      </w:r>
    </w:p>
    <w:p w14:paraId="33CF7E7E" w14:textId="77777777" w:rsidR="00315175" w:rsidRPr="00315175" w:rsidRDefault="00315175" w:rsidP="00315175">
      <w:pPr>
        <w:pStyle w:val="Bibliography"/>
      </w:pPr>
      <w:r w:rsidRPr="00315175">
        <w:t xml:space="preserve">Depraetere, M., Pavoine, S., Jiguet, F., Gasc, A., Duvail, S., &amp; Sueur, J. (2012). Monitoring animal diversity using acoustic indices: Implementation in a temperate woodland. </w:t>
      </w:r>
      <w:r w:rsidRPr="00315175">
        <w:rPr>
          <w:i/>
          <w:iCs/>
        </w:rPr>
        <w:t>Ecological Indicators</w:t>
      </w:r>
      <w:r w:rsidRPr="00315175">
        <w:t xml:space="preserve">, </w:t>
      </w:r>
      <w:r w:rsidRPr="00315175">
        <w:rPr>
          <w:i/>
          <w:iCs/>
        </w:rPr>
        <w:t>13</w:t>
      </w:r>
      <w:r w:rsidRPr="00315175">
        <w:t>(1), 46–54. https://doi.org/10.1016/j.ecolind.2011.05.006</w:t>
      </w:r>
    </w:p>
    <w:p w14:paraId="3A347447" w14:textId="77777777" w:rsidR="00315175" w:rsidRPr="00315175" w:rsidRDefault="00315175" w:rsidP="00315175">
      <w:pPr>
        <w:pStyle w:val="Bibliography"/>
      </w:pPr>
      <w:r w:rsidRPr="00315175">
        <w:t xml:space="preserve">Donihue, C. M., Herrel, A., Fabre, A. C., Kamath, A., Geneva, A. J., Schoener, T. W., Kolbe, J. J., &amp; Losos, J. B. (2018). Hurricane-induced selection on the morphology of an island lizard. </w:t>
      </w:r>
      <w:r w:rsidRPr="00315175">
        <w:rPr>
          <w:i/>
          <w:iCs/>
        </w:rPr>
        <w:t>Nature</w:t>
      </w:r>
      <w:r w:rsidRPr="00315175">
        <w:t xml:space="preserve">, </w:t>
      </w:r>
      <w:r w:rsidRPr="00315175">
        <w:rPr>
          <w:i/>
          <w:iCs/>
        </w:rPr>
        <w:t>560</w:t>
      </w:r>
      <w:r w:rsidRPr="00315175">
        <w:t>(7716), 88–91. https://doi.org/10.1038/s41586-018-0352-3</w:t>
      </w:r>
    </w:p>
    <w:p w14:paraId="095D8CBB" w14:textId="77777777" w:rsidR="00315175" w:rsidRPr="00315175" w:rsidRDefault="00315175" w:rsidP="00315175">
      <w:pPr>
        <w:pStyle w:val="Bibliography"/>
      </w:pPr>
      <w:r w:rsidRPr="00315175">
        <w:t xml:space="preserve">Donohue, I., Petchey, O. L., Montoya, J. M., Jackson, A. L., Mcnally, L., Viana, M., Healy, K., Lurgi, M., O’Connor, N. E., &amp; Emmerson, M. C. (2013). On the dimensionality of ecological stability. </w:t>
      </w:r>
      <w:r w:rsidRPr="00315175">
        <w:rPr>
          <w:i/>
          <w:iCs/>
        </w:rPr>
        <w:t>Ecology Letters</w:t>
      </w:r>
      <w:r w:rsidRPr="00315175">
        <w:t xml:space="preserve">, </w:t>
      </w:r>
      <w:r w:rsidRPr="00315175">
        <w:rPr>
          <w:i/>
          <w:iCs/>
        </w:rPr>
        <w:t>16</w:t>
      </w:r>
      <w:r w:rsidRPr="00315175">
        <w:t>(4), 421–429. https://doi.org/10.1111/ele.12086</w:t>
      </w:r>
    </w:p>
    <w:p w14:paraId="64EC999A" w14:textId="77777777" w:rsidR="00315175" w:rsidRPr="00315175" w:rsidRDefault="00315175" w:rsidP="00315175">
      <w:pPr>
        <w:pStyle w:val="Bibliography"/>
      </w:pPr>
      <w:r w:rsidRPr="00315175">
        <w:t xml:space="preserve">Elliott, J. C., &amp; Nino, Y. (1960). Okinawa’s Dry Typhoons. </w:t>
      </w:r>
      <w:r w:rsidRPr="00315175">
        <w:rPr>
          <w:i/>
          <w:iCs/>
        </w:rPr>
        <w:t>American Midland Naturalist</w:t>
      </w:r>
      <w:r w:rsidRPr="00315175">
        <w:t xml:space="preserve">, </w:t>
      </w:r>
      <w:r w:rsidRPr="00315175">
        <w:rPr>
          <w:i/>
          <w:iCs/>
        </w:rPr>
        <w:t>63</w:t>
      </w:r>
      <w:r w:rsidRPr="00315175">
        <w:t>(1), 211–211. https://doi.org/10.2307/2422941</w:t>
      </w:r>
    </w:p>
    <w:p w14:paraId="63CDA792" w14:textId="77777777" w:rsidR="00315175" w:rsidRPr="00315175" w:rsidRDefault="00315175" w:rsidP="00315175">
      <w:pPr>
        <w:pStyle w:val="Bibliography"/>
      </w:pPr>
      <w:r w:rsidRPr="00315175">
        <w:lastRenderedPageBreak/>
        <w:t xml:space="preserve">Emanuel, K. (2005). Increasing destructiveness of tropical cyclones over the past 30 years. </w:t>
      </w:r>
      <w:r w:rsidRPr="00315175">
        <w:rPr>
          <w:i/>
          <w:iCs/>
        </w:rPr>
        <w:t>Nature</w:t>
      </w:r>
      <w:r w:rsidRPr="00315175">
        <w:t xml:space="preserve">, </w:t>
      </w:r>
      <w:r w:rsidRPr="00315175">
        <w:rPr>
          <w:i/>
          <w:iCs/>
        </w:rPr>
        <w:t>436</w:t>
      </w:r>
      <w:r w:rsidRPr="00315175">
        <w:t>(7051), 686–688. https://doi.org/10.1038/nature03906</w:t>
      </w:r>
    </w:p>
    <w:p w14:paraId="63A28B31" w14:textId="77777777" w:rsidR="00315175" w:rsidRPr="00315175" w:rsidRDefault="00315175" w:rsidP="00315175">
      <w:pPr>
        <w:pStyle w:val="Bibliography"/>
      </w:pPr>
      <w:r w:rsidRPr="00315175">
        <w:t xml:space="preserve">Everham, E. M., &amp; Brokaw, N. V. L. (1996). Forest damage and recovery from catastrophic wind. </w:t>
      </w:r>
      <w:r w:rsidRPr="00315175">
        <w:rPr>
          <w:i/>
          <w:iCs/>
        </w:rPr>
        <w:t>The Botanical Review 1996 62:2</w:t>
      </w:r>
      <w:r w:rsidRPr="00315175">
        <w:t xml:space="preserve">, </w:t>
      </w:r>
      <w:r w:rsidRPr="00315175">
        <w:rPr>
          <w:i/>
          <w:iCs/>
        </w:rPr>
        <w:t>62</w:t>
      </w:r>
      <w:r w:rsidRPr="00315175">
        <w:t>(2), 113–185. https://doi.org/10.1007/BF02857920</w:t>
      </w:r>
    </w:p>
    <w:p w14:paraId="6DC2BA01" w14:textId="77777777" w:rsidR="00315175" w:rsidRPr="00315175" w:rsidRDefault="00315175" w:rsidP="00315175">
      <w:pPr>
        <w:pStyle w:val="Bibliography"/>
      </w:pPr>
      <w:r w:rsidRPr="00315175">
        <w:t xml:space="preserve">Fairbrass, A. J., Rennett, P., Williams, C., Titheridge, H., &amp; Jones, K. E. (2017). Biases of acoustic indices measuring biodiversity in urban areas. </w:t>
      </w:r>
      <w:r w:rsidRPr="00315175">
        <w:rPr>
          <w:i/>
          <w:iCs/>
        </w:rPr>
        <w:t>Ecological Indicators</w:t>
      </w:r>
      <w:r w:rsidRPr="00315175">
        <w:t xml:space="preserve">, </w:t>
      </w:r>
      <w:r w:rsidRPr="00315175">
        <w:rPr>
          <w:i/>
          <w:iCs/>
        </w:rPr>
        <w:t>83</w:t>
      </w:r>
      <w:r w:rsidRPr="00315175">
        <w:t>(February), 169–177. https://doi.org/10.1016/j.ecolind.2017.07.064</w:t>
      </w:r>
    </w:p>
    <w:p w14:paraId="6266A515" w14:textId="77777777" w:rsidR="00315175" w:rsidRPr="00315175" w:rsidRDefault="00315175" w:rsidP="00315175">
      <w:pPr>
        <w:pStyle w:val="Bibliography"/>
      </w:pPr>
      <w:r w:rsidRPr="00315175">
        <w:t xml:space="preserve">Ferreira, L. M., Oliveira, E. G., Lopes, L. C., Brito, M. R., Baumgarten, J., Rodrigues, F. H., &amp; Sousa-Lima, R. S. (2018). What do insects, anurans, birds, and mammals have to say about soundscape indices in a tropical savanna. </w:t>
      </w:r>
      <w:r w:rsidRPr="00315175">
        <w:rPr>
          <w:i/>
          <w:iCs/>
        </w:rPr>
        <w:t>Journal of Ecoacoustics</w:t>
      </w:r>
      <w:r w:rsidRPr="00315175">
        <w:t xml:space="preserve">, </w:t>
      </w:r>
      <w:r w:rsidRPr="00315175">
        <w:rPr>
          <w:i/>
          <w:iCs/>
        </w:rPr>
        <w:t>2</w:t>
      </w:r>
      <w:r w:rsidRPr="00315175">
        <w:t>, PVH6YZ-PVH6YZ. https://doi.org/10.22261/JEA.PVH6YZ</w:t>
      </w:r>
    </w:p>
    <w:p w14:paraId="16D8060D" w14:textId="77777777" w:rsidR="00315175" w:rsidRPr="00315175" w:rsidRDefault="00315175" w:rsidP="00315175">
      <w:pPr>
        <w:pStyle w:val="Bibliography"/>
      </w:pPr>
      <w:r w:rsidRPr="00315175">
        <w:t xml:space="preserve">Gardner, L. R., Michener, W. K., Blood, E. R., Williams, T. M., Lipscomb, D. J., &amp; Jefferson, W. H. (1991). Ecological Impact of Hurricane Hugo—Salinization of a Coastal Forest on JSTOR. </w:t>
      </w:r>
      <w:r w:rsidRPr="00315175">
        <w:rPr>
          <w:i/>
          <w:iCs/>
        </w:rPr>
        <w:t>Journal of Coastal Research</w:t>
      </w:r>
      <w:r w:rsidRPr="00315175">
        <w:t xml:space="preserve">, </w:t>
      </w:r>
      <w:r w:rsidRPr="00315175">
        <w:rPr>
          <w:i/>
          <w:iCs/>
        </w:rPr>
        <w:t>8</w:t>
      </w:r>
      <w:r w:rsidRPr="00315175">
        <w:t>, 301–317.</w:t>
      </w:r>
    </w:p>
    <w:p w14:paraId="786CD804" w14:textId="77777777" w:rsidR="00315175" w:rsidRPr="00315175" w:rsidRDefault="00315175" w:rsidP="00315175">
      <w:pPr>
        <w:pStyle w:val="Bibliography"/>
      </w:pPr>
      <w:r w:rsidRPr="00315175">
        <w:t xml:space="preserve">Gasc, A., Francomano, D., Dunning, J. B., &amp; Pijanowski, B. C. (2017). Future directions for soundscape ecology: The importance of ornithological contributions. </w:t>
      </w:r>
      <w:r w:rsidRPr="00315175">
        <w:rPr>
          <w:i/>
          <w:iCs/>
        </w:rPr>
        <w:t>The Auk</w:t>
      </w:r>
      <w:r w:rsidRPr="00315175">
        <w:t xml:space="preserve">, </w:t>
      </w:r>
      <w:r w:rsidRPr="00315175">
        <w:rPr>
          <w:i/>
          <w:iCs/>
        </w:rPr>
        <w:t>134</w:t>
      </w:r>
      <w:r w:rsidRPr="00315175">
        <w:t>(1), 215–228. https://doi.org/10.1642/AUK-16-124.1</w:t>
      </w:r>
    </w:p>
    <w:p w14:paraId="02A8139C" w14:textId="77777777" w:rsidR="00315175" w:rsidRPr="00315175" w:rsidRDefault="00315175" w:rsidP="00315175">
      <w:pPr>
        <w:pStyle w:val="Bibliography"/>
      </w:pPr>
      <w:r w:rsidRPr="00315175">
        <w:t xml:space="preserve">Gasc, A., Gottesman, B. L., Francomano, D., Jung, J., Durham, M., Mateljak, J., &amp; Pijanowski, B. C. (2018). Soundscapes reveal disturbance impacts: Biophonic response to wildfire in the Sonoran Desert Sky Islands. </w:t>
      </w:r>
      <w:r w:rsidRPr="00315175">
        <w:rPr>
          <w:i/>
          <w:iCs/>
        </w:rPr>
        <w:t>Landscape Ecology</w:t>
      </w:r>
      <w:r w:rsidRPr="00315175">
        <w:t xml:space="preserve">, </w:t>
      </w:r>
      <w:r w:rsidRPr="00315175">
        <w:rPr>
          <w:i/>
          <w:iCs/>
        </w:rPr>
        <w:t>33</w:t>
      </w:r>
      <w:r w:rsidRPr="00315175">
        <w:t>, 1399–1415. https://doi.org/10.1007/s10980-018-0675-3</w:t>
      </w:r>
    </w:p>
    <w:p w14:paraId="0504E86B" w14:textId="77777777" w:rsidR="00315175" w:rsidRPr="00315175" w:rsidRDefault="00315175" w:rsidP="00315175">
      <w:pPr>
        <w:pStyle w:val="Bibliography"/>
      </w:pPr>
      <w:r w:rsidRPr="00315175">
        <w:lastRenderedPageBreak/>
        <w:t xml:space="preserve">Gibb, R., Browning, E., Glover-Kapfer, P., &amp; Jones, K. E. (2019). Emerging opportunities and challenges for passive acoustics in ecological assessment and monitoring. </w:t>
      </w:r>
      <w:r w:rsidRPr="00315175">
        <w:rPr>
          <w:i/>
          <w:iCs/>
        </w:rPr>
        <w:t>Methods in Ecology and Evolution</w:t>
      </w:r>
      <w:r w:rsidRPr="00315175">
        <w:t>. https://doi.org/10.1111/2041-210X.13101</w:t>
      </w:r>
    </w:p>
    <w:p w14:paraId="285512D0" w14:textId="77777777" w:rsidR="00315175" w:rsidRPr="00315175" w:rsidRDefault="00315175" w:rsidP="00315175">
      <w:pPr>
        <w:pStyle w:val="Bibliography"/>
      </w:pPr>
      <w:r w:rsidRPr="00315175">
        <w:t xml:space="preserve">Gibson, L., Lee, T. M., Koh, L. P., Brook, B. W., Gardner, T. a., Barlow, J., Peres, C. a., Bradshaw, C. J. a., Laurance, W. F., Lovejoy, T. E., &amp; Sodhi, N. S. (2011). Primary forests are irreplaceable for sustaining tropical biodiversity. </w:t>
      </w:r>
      <w:r w:rsidRPr="00315175">
        <w:rPr>
          <w:i/>
          <w:iCs/>
        </w:rPr>
        <w:t>Nature</w:t>
      </w:r>
      <w:r w:rsidRPr="00315175">
        <w:t xml:space="preserve">, </w:t>
      </w:r>
      <w:r w:rsidRPr="00315175">
        <w:rPr>
          <w:i/>
          <w:iCs/>
        </w:rPr>
        <w:t>478</w:t>
      </w:r>
      <w:r w:rsidRPr="00315175">
        <w:t>(7369), 378–381. https://doi.org/10.1038/nature10425</w:t>
      </w:r>
    </w:p>
    <w:p w14:paraId="62BF7A09" w14:textId="77777777" w:rsidR="00315175" w:rsidRPr="00315175" w:rsidRDefault="00315175" w:rsidP="00315175">
      <w:pPr>
        <w:pStyle w:val="Bibliography"/>
      </w:pPr>
      <w:r w:rsidRPr="00315175">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315175">
        <w:rPr>
          <w:i/>
          <w:iCs/>
        </w:rPr>
        <w:t>Ecological Indicators</w:t>
      </w:r>
      <w:r w:rsidRPr="00315175">
        <w:t xml:space="preserve">, </w:t>
      </w:r>
      <w:r w:rsidRPr="00315175">
        <w:rPr>
          <w:i/>
          <w:iCs/>
        </w:rPr>
        <w:t>126</w:t>
      </w:r>
      <w:r w:rsidRPr="00315175">
        <w:t>, 107635–107635. https://doi.org/10.1016/j.ecolind.2021.107635</w:t>
      </w:r>
    </w:p>
    <w:p w14:paraId="66B99CF9" w14:textId="77777777" w:rsidR="00315175" w:rsidRPr="00315175" w:rsidRDefault="00315175" w:rsidP="00315175">
      <w:pPr>
        <w:pStyle w:val="Bibliography"/>
      </w:pPr>
      <w:r w:rsidRPr="00315175">
        <w:t xml:space="preserve">Hamao, S. (2013). Acoustic structure of songs in island populations of the Japanese bush warbler, Cettia diphone, in relation to sexual selection. </w:t>
      </w:r>
      <w:r w:rsidRPr="00315175">
        <w:rPr>
          <w:i/>
          <w:iCs/>
        </w:rPr>
        <w:t>Journal of Ethology</w:t>
      </w:r>
      <w:r w:rsidRPr="00315175">
        <w:t xml:space="preserve">, </w:t>
      </w:r>
      <w:r w:rsidRPr="00315175">
        <w:rPr>
          <w:i/>
          <w:iCs/>
        </w:rPr>
        <w:t>31</w:t>
      </w:r>
      <w:r w:rsidRPr="00315175">
        <w:t>(1), 9–15. https://doi.org/10.1007/s10164-012-0341-1</w:t>
      </w:r>
    </w:p>
    <w:p w14:paraId="79C7DB9D" w14:textId="77777777" w:rsidR="00315175" w:rsidRPr="00315175" w:rsidRDefault="00315175" w:rsidP="00315175">
      <w:pPr>
        <w:pStyle w:val="Bibliography"/>
      </w:pPr>
      <w:r w:rsidRPr="00315175">
        <w:t xml:space="preserve">Harris, S. A., Shears, N. T., &amp; Radford, C. A. (2016). Ecoacoustic indices as proxies for biodiversity on temperate reefs. </w:t>
      </w:r>
      <w:r w:rsidRPr="00315175">
        <w:rPr>
          <w:i/>
          <w:iCs/>
        </w:rPr>
        <w:t>Methods in Ecology and Evolution</w:t>
      </w:r>
      <w:r w:rsidRPr="00315175">
        <w:t xml:space="preserve">, </w:t>
      </w:r>
      <w:r w:rsidRPr="00315175">
        <w:rPr>
          <w:i/>
          <w:iCs/>
        </w:rPr>
        <w:t>7</w:t>
      </w:r>
      <w:r w:rsidRPr="00315175">
        <w:t>(6), 713–724. https://doi.org/10.1111/2041-210X.12527</w:t>
      </w:r>
    </w:p>
    <w:p w14:paraId="03410A1A" w14:textId="77777777" w:rsidR="00315175" w:rsidRPr="00315175" w:rsidRDefault="00315175" w:rsidP="00315175">
      <w:pPr>
        <w:pStyle w:val="Bibliography"/>
      </w:pPr>
      <w:r w:rsidRPr="00315175">
        <w:t xml:space="preserve">Hillebrand, H., Langenheder, S., Lebret, K., Lindström, E., Östman, Ö., &amp; Striebel, M. (2018). Decomposing multiple dimensions of stability in global change experiments. </w:t>
      </w:r>
      <w:r w:rsidRPr="00315175">
        <w:rPr>
          <w:i/>
          <w:iCs/>
        </w:rPr>
        <w:t>Ecology Letters</w:t>
      </w:r>
      <w:r w:rsidRPr="00315175">
        <w:t xml:space="preserve">, </w:t>
      </w:r>
      <w:r w:rsidRPr="00315175">
        <w:rPr>
          <w:i/>
          <w:iCs/>
        </w:rPr>
        <w:t>21</w:t>
      </w:r>
      <w:r w:rsidRPr="00315175">
        <w:t>(1), 21–30. https://doi.org/10.1111/ele.12867</w:t>
      </w:r>
    </w:p>
    <w:p w14:paraId="712D48DB" w14:textId="77777777" w:rsidR="00315175" w:rsidRPr="00315175" w:rsidRDefault="00315175" w:rsidP="00315175">
      <w:pPr>
        <w:pStyle w:val="Bibliography"/>
      </w:pPr>
      <w:r w:rsidRPr="00315175">
        <w:t xml:space="preserve">Hyndman, R. J., &amp; Khandakar, Y. (2008). Automatic Time Series Forecasting: The forecast Package for R. </w:t>
      </w:r>
      <w:r w:rsidRPr="00315175">
        <w:rPr>
          <w:i/>
          <w:iCs/>
        </w:rPr>
        <w:t>Journal of Statistical Software</w:t>
      </w:r>
      <w:r w:rsidRPr="00315175">
        <w:t xml:space="preserve">, </w:t>
      </w:r>
      <w:r w:rsidRPr="00315175">
        <w:rPr>
          <w:i/>
          <w:iCs/>
        </w:rPr>
        <w:t>27</w:t>
      </w:r>
      <w:r w:rsidRPr="00315175">
        <w:t>(1), 1–22. https://doi.org/10.18637/JSS.V027.I03</w:t>
      </w:r>
    </w:p>
    <w:p w14:paraId="7150E95A" w14:textId="77777777" w:rsidR="00315175" w:rsidRPr="00315175" w:rsidRDefault="00315175" w:rsidP="00315175">
      <w:pPr>
        <w:pStyle w:val="Bibliography"/>
      </w:pPr>
      <w:r w:rsidRPr="00315175">
        <w:lastRenderedPageBreak/>
        <w:t xml:space="preserve">Inoue, T., Matsumoto, M., Yoshida, T., &amp; Washitani, I. (2019). Spatial patterns of the Ryukyu Scops Owl’s Otus elegans breeding success and forest landscape factors on Amami-Ōshima island. </w:t>
      </w:r>
      <w:r w:rsidRPr="00315175">
        <w:rPr>
          <w:i/>
          <w:iCs/>
        </w:rPr>
        <w:t>Japanese Journal of Ornithology</w:t>
      </w:r>
      <w:r w:rsidRPr="00315175">
        <w:t xml:space="preserve">, </w:t>
      </w:r>
      <w:r w:rsidRPr="00315175">
        <w:rPr>
          <w:i/>
          <w:iCs/>
        </w:rPr>
        <w:t>68</w:t>
      </w:r>
      <w:r w:rsidRPr="00315175">
        <w:t>(1), 19–28. https://doi.org/10.3838/JJO.68.19</w:t>
      </w:r>
    </w:p>
    <w:p w14:paraId="481512E9" w14:textId="77777777" w:rsidR="00315175" w:rsidRPr="00315175" w:rsidRDefault="00315175" w:rsidP="00315175">
      <w:pPr>
        <w:pStyle w:val="Bibliography"/>
      </w:pPr>
      <w:r w:rsidRPr="00315175">
        <w:t xml:space="preserve">Itô, Y., Miyagi, K., &amp; Ota, H. (2000). Imminent extinction crisis among the endemic species of the forests of Yanbaru, Okinawa, Japan. </w:t>
      </w:r>
      <w:r w:rsidRPr="00315175">
        <w:rPr>
          <w:i/>
          <w:iCs/>
        </w:rPr>
        <w:t>Oryx</w:t>
      </w:r>
      <w:r w:rsidRPr="00315175">
        <w:t xml:space="preserve">, </w:t>
      </w:r>
      <w:r w:rsidRPr="00315175">
        <w:rPr>
          <w:i/>
          <w:iCs/>
        </w:rPr>
        <w:t>34</w:t>
      </w:r>
      <w:r w:rsidRPr="00315175">
        <w:t>(4), 305–316. https://doi.org/10.1046/J.1365-3008.2000.00136.X</w:t>
      </w:r>
    </w:p>
    <w:p w14:paraId="6B83602A" w14:textId="77777777" w:rsidR="00315175" w:rsidRPr="00315175" w:rsidRDefault="00315175" w:rsidP="00315175">
      <w:pPr>
        <w:pStyle w:val="Bibliography"/>
      </w:pPr>
      <w:r w:rsidRPr="00315175">
        <w:t xml:space="preserve">Kasten, E. P., Gage, S. H., Fox, J., &amp; Joo, W. (2012). The remote environmental assessment laboratory’s acoustic library: An archive for studying soundscape ecology. </w:t>
      </w:r>
      <w:r w:rsidRPr="00315175">
        <w:rPr>
          <w:i/>
          <w:iCs/>
        </w:rPr>
        <w:t>Ecological Informatics</w:t>
      </w:r>
      <w:r w:rsidRPr="00315175">
        <w:t xml:space="preserve">, </w:t>
      </w:r>
      <w:r w:rsidRPr="00315175">
        <w:rPr>
          <w:i/>
          <w:iCs/>
        </w:rPr>
        <w:t>12</w:t>
      </w:r>
      <w:r w:rsidRPr="00315175">
        <w:t>, 50–67. https://doi.org/10.1016/j.ecoinf.2012.08.001</w:t>
      </w:r>
    </w:p>
    <w:p w14:paraId="2A0D1E33" w14:textId="77777777" w:rsidR="00315175" w:rsidRPr="00315175" w:rsidRDefault="00315175" w:rsidP="00315175">
      <w:pPr>
        <w:pStyle w:val="Bibliography"/>
      </w:pPr>
      <w:r w:rsidRPr="00315175">
        <w:t xml:space="preserve">Kéfi, S., Domínguez‐García, V., Donohue, I., Fontaine, C., Thébault, E., &amp; Dakos, V. (2019). Advancing our understanding of ecological stability. </w:t>
      </w:r>
      <w:r w:rsidRPr="00315175">
        <w:rPr>
          <w:i/>
          <w:iCs/>
        </w:rPr>
        <w:t>Ecology Letters</w:t>
      </w:r>
      <w:r w:rsidRPr="00315175">
        <w:t>, ele.13340-ele.13340. https://doi.org/10.1111/ele.13340</w:t>
      </w:r>
    </w:p>
    <w:p w14:paraId="544C5694" w14:textId="77777777" w:rsidR="00315175" w:rsidRPr="00315175" w:rsidRDefault="00315175" w:rsidP="00315175">
      <w:pPr>
        <w:pStyle w:val="Bibliography"/>
      </w:pPr>
      <w:r w:rsidRPr="00315175">
        <w:t xml:space="preserve">Keitt, T. H., &amp; Abelson, E. S. (2021). Ecology in the Age of Automation. </w:t>
      </w:r>
      <w:r w:rsidRPr="00315175">
        <w:rPr>
          <w:i/>
          <w:iCs/>
        </w:rPr>
        <w:t>Science</w:t>
      </w:r>
      <w:r w:rsidRPr="00315175">
        <w:t xml:space="preserve">, </w:t>
      </w:r>
      <w:r w:rsidRPr="00315175">
        <w:rPr>
          <w:i/>
          <w:iCs/>
        </w:rPr>
        <w:t>373</w:t>
      </w:r>
      <w:r w:rsidRPr="00315175">
        <w:t>(6557), 858–859.</w:t>
      </w:r>
    </w:p>
    <w:p w14:paraId="0FA2539F" w14:textId="77777777" w:rsidR="00315175" w:rsidRPr="00315175" w:rsidRDefault="00315175" w:rsidP="00315175">
      <w:pPr>
        <w:pStyle w:val="Bibliography"/>
      </w:pPr>
      <w:r w:rsidRPr="00315175">
        <w:t xml:space="preserve">Kerr, A. M. (2000). Defoliation of an island (Guam, Mariana Archipelago, Western Pacific Ocean) following a saltspray-laden “dry” typhoon. </w:t>
      </w:r>
      <w:r w:rsidRPr="00315175">
        <w:rPr>
          <w:i/>
          <w:iCs/>
        </w:rPr>
        <w:t>Journal of Tropical Ecology</w:t>
      </w:r>
      <w:r w:rsidRPr="00315175">
        <w:t xml:space="preserve">, </w:t>
      </w:r>
      <w:r w:rsidRPr="00315175">
        <w:rPr>
          <w:i/>
          <w:iCs/>
        </w:rPr>
        <w:t>16</w:t>
      </w:r>
      <w:r w:rsidRPr="00315175">
        <w:t>(6), 895–901. https://doi.org/10.1017/S0266467400001796</w:t>
      </w:r>
    </w:p>
    <w:p w14:paraId="616EA4CB" w14:textId="77777777" w:rsidR="00315175" w:rsidRPr="00315175" w:rsidRDefault="00315175" w:rsidP="00315175">
      <w:pPr>
        <w:pStyle w:val="Bibliography"/>
      </w:pPr>
      <w:r w:rsidRPr="00315175">
        <w:t xml:space="preserve">Kossin, J. P., Knapp, K. R., Olander, T. L., &amp; Velden, C. S. (2020). Global increase in major tropical cyclone exceedance probability over the past 40 years. </w:t>
      </w:r>
      <w:r w:rsidRPr="00315175">
        <w:rPr>
          <w:i/>
          <w:iCs/>
        </w:rPr>
        <w:t>Proceedings of the National Academy of Sciences</w:t>
      </w:r>
      <w:r w:rsidRPr="00315175">
        <w:t xml:space="preserve">, </w:t>
      </w:r>
      <w:r w:rsidRPr="00315175">
        <w:rPr>
          <w:i/>
          <w:iCs/>
        </w:rPr>
        <w:t>In review</w:t>
      </w:r>
      <w:r w:rsidRPr="00315175">
        <w:t>. https://doi.org/10.1073/pnas.1920849117</w:t>
      </w:r>
    </w:p>
    <w:p w14:paraId="6CB4FC20" w14:textId="77777777" w:rsidR="00315175" w:rsidRPr="00315175" w:rsidRDefault="00315175" w:rsidP="00315175">
      <w:pPr>
        <w:pStyle w:val="Bibliography"/>
      </w:pPr>
      <w:r w:rsidRPr="00315175">
        <w:t xml:space="preserve">Laurance, W. F. (1998). A crisis in the making: Responses of Amazonian forests to land use and climate change. </w:t>
      </w:r>
      <w:r w:rsidRPr="00315175">
        <w:rPr>
          <w:i/>
          <w:iCs/>
        </w:rPr>
        <w:t>Trends in Ecology &amp; Evolution</w:t>
      </w:r>
      <w:r w:rsidRPr="00315175">
        <w:t xml:space="preserve">, </w:t>
      </w:r>
      <w:r w:rsidRPr="00315175">
        <w:rPr>
          <w:i/>
          <w:iCs/>
        </w:rPr>
        <w:t>13</w:t>
      </w:r>
      <w:r w:rsidRPr="00315175">
        <w:t>(10), 411–415. https://doi.org/10.1016/S0169-5347(98)01433-5</w:t>
      </w:r>
    </w:p>
    <w:p w14:paraId="7639458B" w14:textId="77777777" w:rsidR="00315175" w:rsidRPr="00315175" w:rsidRDefault="00315175" w:rsidP="00315175">
      <w:pPr>
        <w:pStyle w:val="Bibliography"/>
      </w:pPr>
      <w:r w:rsidRPr="00315175">
        <w:lastRenderedPageBreak/>
        <w:t xml:space="preserve">Leibold, M. A., Holyoak, M., Mouquet, N., Amarasekare, P., Chase, J. M., Hoopes, M. F., Holt, R. D., Shurin, J. B., Law, R., Tilman, D., Loreau, M., &amp; Gonzalez, A. (2004). The metacommunity concept: A framework for multi-scale community ecology. </w:t>
      </w:r>
      <w:r w:rsidRPr="00315175">
        <w:rPr>
          <w:i/>
          <w:iCs/>
        </w:rPr>
        <w:t>Ecology Letters</w:t>
      </w:r>
      <w:r w:rsidRPr="00315175">
        <w:t xml:space="preserve">, </w:t>
      </w:r>
      <w:r w:rsidRPr="00315175">
        <w:rPr>
          <w:i/>
          <w:iCs/>
        </w:rPr>
        <w:t>7</w:t>
      </w:r>
      <w:r w:rsidRPr="00315175">
        <w:t>(7), 601–613. https://doi.org/10.1111/j.1461-0248.2004.00608.x</w:t>
      </w:r>
    </w:p>
    <w:p w14:paraId="0E2DD152" w14:textId="77777777" w:rsidR="00315175" w:rsidRPr="00315175" w:rsidRDefault="00315175" w:rsidP="00315175">
      <w:pPr>
        <w:pStyle w:val="Bibliography"/>
      </w:pPr>
      <w:r w:rsidRPr="00315175">
        <w:t xml:space="preserve">Li, L., &amp; Chakraborty, P. (2020). Slower decay of landfalling hurricanes in a warming world. </w:t>
      </w:r>
      <w:r w:rsidRPr="00315175">
        <w:rPr>
          <w:i/>
          <w:iCs/>
        </w:rPr>
        <w:t>Nature</w:t>
      </w:r>
      <w:r w:rsidRPr="00315175">
        <w:t xml:space="preserve">, </w:t>
      </w:r>
      <w:r w:rsidRPr="00315175">
        <w:rPr>
          <w:i/>
          <w:iCs/>
        </w:rPr>
        <w:t>587</w:t>
      </w:r>
      <w:r w:rsidRPr="00315175">
        <w:t>(7833), 230–234. https://doi.org/10.1038/s41586-020-2867-7</w:t>
      </w:r>
    </w:p>
    <w:p w14:paraId="0EC3F8F4" w14:textId="77777777" w:rsidR="00315175" w:rsidRPr="00315175" w:rsidRDefault="00315175" w:rsidP="00315175">
      <w:pPr>
        <w:pStyle w:val="Bibliography"/>
      </w:pPr>
      <w:r w:rsidRPr="00315175">
        <w:t xml:space="preserve">Lin, T. C., Hogan, J. A., &amp; Chang, C. T. (2020). Tropical Cyclone Ecology: A Scale-Link Perspective. </w:t>
      </w:r>
      <w:r w:rsidRPr="00315175">
        <w:rPr>
          <w:i/>
          <w:iCs/>
        </w:rPr>
        <w:t>Trends in Ecology and Evolution</w:t>
      </w:r>
      <w:r w:rsidRPr="00315175">
        <w:t xml:space="preserve">, </w:t>
      </w:r>
      <w:r w:rsidRPr="00315175">
        <w:rPr>
          <w:i/>
          <w:iCs/>
        </w:rPr>
        <w:t>xx</w:t>
      </w:r>
      <w:r w:rsidRPr="00315175">
        <w:t>(xx), 0–10. https://doi.org/10.1016/j.tree.2020.02.012</w:t>
      </w:r>
    </w:p>
    <w:p w14:paraId="0F326B08" w14:textId="77777777" w:rsidR="00315175" w:rsidRPr="00315175" w:rsidRDefault="00315175" w:rsidP="00315175">
      <w:pPr>
        <w:pStyle w:val="Bibliography"/>
      </w:pPr>
      <w:r w:rsidRPr="00315175">
        <w:t xml:space="preserve">Locascio, J. V., &amp; Mann, D. A. (2005). Effects of Hurricane Charley on fish chorusing. </w:t>
      </w:r>
      <w:r w:rsidRPr="00315175">
        <w:rPr>
          <w:i/>
          <w:iCs/>
        </w:rPr>
        <w:t>Biology Letters</w:t>
      </w:r>
      <w:r w:rsidRPr="00315175">
        <w:t xml:space="preserve">, </w:t>
      </w:r>
      <w:r w:rsidRPr="00315175">
        <w:rPr>
          <w:i/>
          <w:iCs/>
        </w:rPr>
        <w:t>1</w:t>
      </w:r>
      <w:r w:rsidRPr="00315175">
        <w:t>(3), 362–365. https://doi.org/10.1098/rsbl.2005.0309</w:t>
      </w:r>
    </w:p>
    <w:p w14:paraId="1C40C2D6" w14:textId="77777777" w:rsidR="00315175" w:rsidRPr="00315175" w:rsidRDefault="00315175" w:rsidP="00315175">
      <w:pPr>
        <w:pStyle w:val="Bibliography"/>
      </w:pPr>
      <w:r w:rsidRPr="00315175">
        <w:t xml:space="preserve">Lomolino, M. V., Pijanowski, B. C., &amp; Gasc, A. (2015). The silence of biogeography. </w:t>
      </w:r>
      <w:r w:rsidRPr="00315175">
        <w:rPr>
          <w:i/>
          <w:iCs/>
        </w:rPr>
        <w:t>Journal of Biogeography</w:t>
      </w:r>
      <w:r w:rsidRPr="00315175">
        <w:t xml:space="preserve">, </w:t>
      </w:r>
      <w:r w:rsidRPr="00315175">
        <w:rPr>
          <w:i/>
          <w:iCs/>
        </w:rPr>
        <w:t>42</w:t>
      </w:r>
      <w:r w:rsidRPr="00315175">
        <w:t>(7), 1187–1196. https://doi.org/10.1111/jbi.12525</w:t>
      </w:r>
    </w:p>
    <w:p w14:paraId="7B7F56AB" w14:textId="77777777" w:rsidR="00315175" w:rsidRPr="00315175" w:rsidRDefault="00315175" w:rsidP="00315175">
      <w:pPr>
        <w:pStyle w:val="Bibliography"/>
      </w:pPr>
      <w:r w:rsidRPr="00315175">
        <w:t xml:space="preserve">Loreau, M., Mouquet, N., Gonzalez, A., &amp; Mooney, H. A. (2003). </w:t>
      </w:r>
      <w:r w:rsidRPr="00315175">
        <w:rPr>
          <w:i/>
          <w:iCs/>
        </w:rPr>
        <w:t>Biodiversity as spatial insurance in heterogeneous landscapes</w:t>
      </w:r>
      <w:r w:rsidRPr="00315175">
        <w:t>. www.pnas.orgcgidoi10.1073pnas.2235465100</w:t>
      </w:r>
    </w:p>
    <w:p w14:paraId="5F2CD089" w14:textId="77777777" w:rsidR="00315175" w:rsidRPr="00315175" w:rsidRDefault="00315175" w:rsidP="00315175">
      <w:pPr>
        <w:pStyle w:val="Bibliography"/>
      </w:pPr>
      <w:r w:rsidRPr="00315175">
        <w:t xml:space="preserve">McWhirter, D. W., Ikenaga, H., Iozawa, H., Shoyama, M., &amp; Takehara, K. (1996). A check-list of the birds of Okinawa Prefecture with notes on recent status including hypothetical records. </w:t>
      </w:r>
      <w:r w:rsidRPr="00315175">
        <w:rPr>
          <w:i/>
          <w:iCs/>
        </w:rPr>
        <w:t>Bulletin of Okinawa Prefectural Museum</w:t>
      </w:r>
      <w:r w:rsidRPr="00315175">
        <w:t xml:space="preserve">, </w:t>
      </w:r>
      <w:r w:rsidRPr="00315175">
        <w:rPr>
          <w:i/>
          <w:iCs/>
        </w:rPr>
        <w:t>22</w:t>
      </w:r>
      <w:r w:rsidRPr="00315175">
        <w:t>, 33–152.</w:t>
      </w:r>
    </w:p>
    <w:p w14:paraId="5548FFB2" w14:textId="77777777" w:rsidR="00315175" w:rsidRPr="00315175" w:rsidRDefault="00315175" w:rsidP="00315175">
      <w:pPr>
        <w:pStyle w:val="Bibliography"/>
      </w:pPr>
      <w:r w:rsidRPr="00315175">
        <w:t xml:space="preserve">Morimoto, J., Aiba, M., Furukawa, F., Mishima, Y., Yoshimura, N., Nayak, S., Takemi, T., Chihiro, H., Matsui, T., &amp; Nakamura, F. (2021). Risk assessment of forest disturbance by typhoons with heavy precipitation in northern Japan. </w:t>
      </w:r>
      <w:r w:rsidRPr="00315175">
        <w:rPr>
          <w:i/>
          <w:iCs/>
        </w:rPr>
        <w:t>Forest Ecology and Management</w:t>
      </w:r>
      <w:r w:rsidRPr="00315175">
        <w:t xml:space="preserve">, </w:t>
      </w:r>
      <w:r w:rsidRPr="00315175">
        <w:rPr>
          <w:i/>
          <w:iCs/>
        </w:rPr>
        <w:t>479</w:t>
      </w:r>
      <w:r w:rsidRPr="00315175">
        <w:t>, 118521. https://doi.org/10.1016/j.foreco.2020.118521</w:t>
      </w:r>
    </w:p>
    <w:p w14:paraId="6C862707" w14:textId="77777777" w:rsidR="00315175" w:rsidRPr="00315175" w:rsidRDefault="00315175" w:rsidP="00315175">
      <w:pPr>
        <w:pStyle w:val="Bibliography"/>
      </w:pPr>
      <w:r w:rsidRPr="00315175">
        <w:lastRenderedPageBreak/>
        <w:t xml:space="preserve">Nimmo, D. G., Haslem, A., Radford, J. Q., Hall, M., &amp; Bennett, A. F. (2016). Riparian tree cover enhances the resistance and stability of woodland bird communities during an extreme climatic event. </w:t>
      </w:r>
      <w:r w:rsidRPr="00315175">
        <w:rPr>
          <w:i/>
          <w:iCs/>
        </w:rPr>
        <w:t>Journal of Applied Ecology</w:t>
      </w:r>
      <w:r w:rsidRPr="00315175">
        <w:t xml:space="preserve">, </w:t>
      </w:r>
      <w:r w:rsidRPr="00315175">
        <w:rPr>
          <w:i/>
          <w:iCs/>
        </w:rPr>
        <w:t>53</w:t>
      </w:r>
      <w:r w:rsidRPr="00315175">
        <w:t>(2), 449–458. https://doi.org/10.1111/1365-2664.12535</w:t>
      </w:r>
    </w:p>
    <w:p w14:paraId="71942FCD" w14:textId="77777777" w:rsidR="00315175" w:rsidRPr="00315175" w:rsidRDefault="00315175" w:rsidP="00315175">
      <w:pPr>
        <w:pStyle w:val="Bibliography"/>
      </w:pPr>
      <w:r w:rsidRPr="00315175">
        <w:t xml:space="preserve">Patrick, C. J., Kominoski, J. S., McDowell, W. H., Branoff, B., Lagomasino, D., Leon, M., Hensel, E., Hensel, M. J. S., Strickland, B. A., Aide, T. M., Armitage, A., Campos-Cerqueira, M., Congdon, V. M., Crowl, T. A., Devlin, D. J., Douglas, S., Erisman, B. E., Feagin, R. A., Geist, S. J., … Zou, X. (2022). A general pattern of trade-offs between ecosystem resistance and resilience to tropical cyclones. </w:t>
      </w:r>
      <w:r w:rsidRPr="00315175">
        <w:rPr>
          <w:i/>
          <w:iCs/>
        </w:rPr>
        <w:t>Science Advances</w:t>
      </w:r>
      <w:r w:rsidRPr="00315175">
        <w:t xml:space="preserve">, </w:t>
      </w:r>
      <w:r w:rsidRPr="00315175">
        <w:rPr>
          <w:i/>
          <w:iCs/>
        </w:rPr>
        <w:t>8</w:t>
      </w:r>
      <w:r w:rsidRPr="00315175">
        <w:t>(9), eabl9155. https://doi.org/10.1126/sciadv.abl9155</w:t>
      </w:r>
    </w:p>
    <w:p w14:paraId="5CFAB9D7" w14:textId="77777777" w:rsidR="00315175" w:rsidRPr="00315175" w:rsidRDefault="00315175" w:rsidP="00315175">
      <w:pPr>
        <w:pStyle w:val="Bibliography"/>
      </w:pPr>
      <w:r w:rsidRPr="00315175">
        <w:t xml:space="preserve">Pavelka, M. S. M., McGoogan, K. C., &amp; Steffens, T. S. (2007). Population Size and Characteristics of Alouatta pigra Before and After a Major Hurricane. </w:t>
      </w:r>
      <w:r w:rsidRPr="00315175">
        <w:rPr>
          <w:i/>
          <w:iCs/>
        </w:rPr>
        <w:t>International Journal of Primatology</w:t>
      </w:r>
      <w:r w:rsidRPr="00315175">
        <w:t xml:space="preserve">, </w:t>
      </w:r>
      <w:r w:rsidRPr="00315175">
        <w:rPr>
          <w:i/>
          <w:iCs/>
        </w:rPr>
        <w:t>28</w:t>
      </w:r>
      <w:r w:rsidRPr="00315175">
        <w:t>(4), 919–929. https://doi.org/10.1007/s10764-007-9136-6</w:t>
      </w:r>
    </w:p>
    <w:p w14:paraId="19B85C60" w14:textId="77777777" w:rsidR="00315175" w:rsidRPr="00315175" w:rsidRDefault="00315175" w:rsidP="00315175">
      <w:pPr>
        <w:pStyle w:val="Bibliography"/>
      </w:pPr>
      <w:r w:rsidRPr="00315175">
        <w:t xml:space="preserve">Pijanowski, B. C., Farina, A., Gage, S. H., Dumyahn, S. L., &amp; Krause, B. L. (2011). What is soundscape ecology? An introduction and overview of an emerging new science. </w:t>
      </w:r>
      <w:r w:rsidRPr="00315175">
        <w:rPr>
          <w:i/>
          <w:iCs/>
        </w:rPr>
        <w:t>Landscape Ecology</w:t>
      </w:r>
      <w:r w:rsidRPr="00315175">
        <w:t xml:space="preserve">, </w:t>
      </w:r>
      <w:r w:rsidRPr="00315175">
        <w:rPr>
          <w:i/>
          <w:iCs/>
        </w:rPr>
        <w:t>26</w:t>
      </w:r>
      <w:r w:rsidRPr="00315175">
        <w:t>(9), 1213–1232. https://doi.org/10.1007/s10980-011-9600-8</w:t>
      </w:r>
    </w:p>
    <w:p w14:paraId="50BC9E99" w14:textId="77777777" w:rsidR="00315175" w:rsidRPr="00315175" w:rsidRDefault="00315175" w:rsidP="00315175">
      <w:pPr>
        <w:pStyle w:val="Bibliography"/>
      </w:pPr>
      <w:r w:rsidRPr="00315175">
        <w:t xml:space="preserve">Pijanowski, B. C., Villanueva-Rivera, L. J., Dumyahn, S. L., Farina, A., Krause, B. L., Napoletano, B. M., Gage, S. H., &amp; Pieretti, N. (2011). Soundscape Ecology: The Science of Sound in the Landscape. </w:t>
      </w:r>
      <w:r w:rsidRPr="00315175">
        <w:rPr>
          <w:i/>
          <w:iCs/>
        </w:rPr>
        <w:t>BioScience</w:t>
      </w:r>
      <w:r w:rsidRPr="00315175">
        <w:t xml:space="preserve">, </w:t>
      </w:r>
      <w:r w:rsidRPr="00315175">
        <w:rPr>
          <w:i/>
          <w:iCs/>
        </w:rPr>
        <w:t>61</w:t>
      </w:r>
      <w:r w:rsidRPr="00315175">
        <w:t>(3), 203–216. https://doi.org/10.1525/bio.2011.61.3.6</w:t>
      </w:r>
    </w:p>
    <w:p w14:paraId="6F1D379C" w14:textId="77777777" w:rsidR="00315175" w:rsidRPr="00315175" w:rsidRDefault="00315175" w:rsidP="00315175">
      <w:pPr>
        <w:pStyle w:val="Bibliography"/>
      </w:pPr>
      <w:r w:rsidRPr="00315175">
        <w:t xml:space="preserve">Pimm, S. L. (1984). The complexity and stability of ecosystems. </w:t>
      </w:r>
      <w:r w:rsidRPr="00315175">
        <w:rPr>
          <w:i/>
          <w:iCs/>
        </w:rPr>
        <w:t>Nature</w:t>
      </w:r>
      <w:r w:rsidRPr="00315175">
        <w:t xml:space="preserve">, </w:t>
      </w:r>
      <w:r w:rsidRPr="00315175">
        <w:rPr>
          <w:i/>
          <w:iCs/>
        </w:rPr>
        <w:t>307</w:t>
      </w:r>
      <w:r w:rsidRPr="00315175">
        <w:t>(5949), 321–326. https://doi.org/10.1038/307321a0</w:t>
      </w:r>
    </w:p>
    <w:p w14:paraId="4EEB4851" w14:textId="77777777" w:rsidR="00315175" w:rsidRPr="00315175" w:rsidRDefault="00315175" w:rsidP="00315175">
      <w:pPr>
        <w:pStyle w:val="Bibliography"/>
      </w:pPr>
      <w:r w:rsidRPr="00315175">
        <w:lastRenderedPageBreak/>
        <w:t xml:space="preserve">Rajan, S. C., Dominic, L., M, V., K, A., Np, S., &amp; R, J. (2022). Surrogacy of post natural disaster acoustic indices for biodiversity assessment. </w:t>
      </w:r>
      <w:r w:rsidRPr="00315175">
        <w:rPr>
          <w:i/>
          <w:iCs/>
        </w:rPr>
        <w:t>Environmental Challenges</w:t>
      </w:r>
      <w:r w:rsidRPr="00315175">
        <w:t xml:space="preserve">, </w:t>
      </w:r>
      <w:r w:rsidRPr="00315175">
        <w:rPr>
          <w:i/>
          <w:iCs/>
        </w:rPr>
        <w:t>6</w:t>
      </w:r>
      <w:r w:rsidRPr="00315175">
        <w:t>, 100420. https://doi.org/10.1016/j.envc.2021.100420</w:t>
      </w:r>
    </w:p>
    <w:p w14:paraId="334233F4" w14:textId="77777777" w:rsidR="00315175" w:rsidRPr="00315175" w:rsidRDefault="00315175" w:rsidP="00315175">
      <w:pPr>
        <w:pStyle w:val="Bibliography"/>
      </w:pPr>
      <w:r w:rsidRPr="00315175">
        <w:t xml:space="preserve">Raymond, C., Horton, R. M., Zscheischler, J., Martius, O., AghaKouchak, A., Balch, J., Bowen, S. G., Camargo, S. J., Hess, J., Kornhuber, K., Oppenheimer, M., Ruane, A. C., Wahl, T., &amp; White, K. (2020). Understanding and managing connected extreme events. </w:t>
      </w:r>
      <w:r w:rsidRPr="00315175">
        <w:rPr>
          <w:i/>
          <w:iCs/>
        </w:rPr>
        <w:t>Nature Climate Change</w:t>
      </w:r>
      <w:r w:rsidRPr="00315175">
        <w:t xml:space="preserve">, </w:t>
      </w:r>
      <w:r w:rsidRPr="00315175">
        <w:rPr>
          <w:i/>
          <w:iCs/>
        </w:rPr>
        <w:t>10</w:t>
      </w:r>
      <w:r w:rsidRPr="00315175">
        <w:t>(7), 611–621. https://doi.org/10.1038/s41558-020-0790-4</w:t>
      </w:r>
    </w:p>
    <w:p w14:paraId="0DCFDA08" w14:textId="77777777" w:rsidR="00315175" w:rsidRPr="00315175" w:rsidRDefault="00315175" w:rsidP="00315175">
      <w:pPr>
        <w:pStyle w:val="Bibliography"/>
      </w:pPr>
      <w:r w:rsidRPr="00315175">
        <w:t xml:space="preserve">Ross, S. R. P.-J., Friedman, N. R., Dudley, K. L., Yoshimura, M., Yoshida, T., &amp; Economo, E. P. (2018). Listening to ecosystems: Data-rich acoustic monitoring through landscape-scale sensor networks. </w:t>
      </w:r>
      <w:r w:rsidRPr="00315175">
        <w:rPr>
          <w:i/>
          <w:iCs/>
        </w:rPr>
        <w:t>Ecological Research</w:t>
      </w:r>
      <w:r w:rsidRPr="00315175">
        <w:t xml:space="preserve">, </w:t>
      </w:r>
      <w:r w:rsidRPr="00315175">
        <w:rPr>
          <w:i/>
          <w:iCs/>
        </w:rPr>
        <w:t>33</w:t>
      </w:r>
      <w:r w:rsidRPr="00315175">
        <w:t>(1), 135–147. https://doi.org/10.1007/s11284-017-1509-5</w:t>
      </w:r>
    </w:p>
    <w:p w14:paraId="79EC15D5" w14:textId="77777777" w:rsidR="00315175" w:rsidRPr="00315175" w:rsidRDefault="00315175" w:rsidP="00315175">
      <w:pPr>
        <w:pStyle w:val="Bibliography"/>
      </w:pPr>
      <w:r w:rsidRPr="00315175">
        <w:t xml:space="preserve">Ross, S. R. P.-J., Friedman, N. R., Janicki, J., &amp; Economo, E. P. (2019). A test of trophic and functional island biogeography theory with the avifauna of a continental archipelago. </w:t>
      </w:r>
      <w:r w:rsidRPr="00315175">
        <w:rPr>
          <w:i/>
          <w:iCs/>
        </w:rPr>
        <w:t>Journal of Animal Ecology</w:t>
      </w:r>
      <w:r w:rsidRPr="00315175">
        <w:t xml:space="preserve">, </w:t>
      </w:r>
      <w:r w:rsidRPr="00315175">
        <w:rPr>
          <w:i/>
          <w:iCs/>
        </w:rPr>
        <w:t>88</w:t>
      </w:r>
      <w:r w:rsidRPr="00315175">
        <w:t>(9), 1392–1405. https://doi.org/10.1111/1365-2656.13029</w:t>
      </w:r>
    </w:p>
    <w:p w14:paraId="710E7DAB" w14:textId="77777777" w:rsidR="00315175" w:rsidRPr="00315175" w:rsidRDefault="00315175" w:rsidP="00315175">
      <w:pPr>
        <w:pStyle w:val="Bibliography"/>
      </w:pPr>
      <w:r w:rsidRPr="00315175">
        <w:t xml:space="preserve">Ross, S. R. P.-J., Friedman, N. R., Yoshimura, M., Yoshida, T., Donohue, I., &amp; Economo, E. P. (2021). Utility of acoustic indices for ecological monitoring in complex sonic environments. </w:t>
      </w:r>
      <w:r w:rsidRPr="00315175">
        <w:rPr>
          <w:i/>
          <w:iCs/>
        </w:rPr>
        <w:t>Ecological Indicators</w:t>
      </w:r>
      <w:r w:rsidRPr="00315175">
        <w:t xml:space="preserve">, </w:t>
      </w:r>
      <w:r w:rsidRPr="00315175">
        <w:rPr>
          <w:i/>
          <w:iCs/>
        </w:rPr>
        <w:t>121</w:t>
      </w:r>
      <w:r w:rsidRPr="00315175">
        <w:t>(November 2020), 107114–107114. https://doi.org/10.1016/j.ecolind.2020.107114</w:t>
      </w:r>
    </w:p>
    <w:p w14:paraId="53F7FB89" w14:textId="77777777" w:rsidR="00315175" w:rsidRPr="00315175" w:rsidRDefault="00315175" w:rsidP="00315175">
      <w:pPr>
        <w:pStyle w:val="Bibliography"/>
      </w:pPr>
      <w:r w:rsidRPr="00315175">
        <w:t xml:space="preserve">Ross, S. R. P.-J., Suzuki, Y., Kondoh, M., Suzuki, K., Villa Martín, P., &amp; Dornelas, M. (2021). Illuminating the intrinsic and extrinsic drivers of ecological stability across scales. </w:t>
      </w:r>
      <w:r w:rsidRPr="00315175">
        <w:rPr>
          <w:i/>
          <w:iCs/>
        </w:rPr>
        <w:t>Ecological Research</w:t>
      </w:r>
      <w:r w:rsidRPr="00315175">
        <w:t xml:space="preserve">, </w:t>
      </w:r>
      <w:r w:rsidRPr="00315175">
        <w:rPr>
          <w:i/>
          <w:iCs/>
        </w:rPr>
        <w:t>36</w:t>
      </w:r>
      <w:r w:rsidRPr="00315175">
        <w:t>(3), 364–378. https://doi.org/10.1111/1440-1703.12214</w:t>
      </w:r>
    </w:p>
    <w:p w14:paraId="6B799EB1" w14:textId="77777777" w:rsidR="00315175" w:rsidRPr="00315175" w:rsidRDefault="00315175" w:rsidP="00315175">
      <w:pPr>
        <w:pStyle w:val="Bibliography"/>
      </w:pPr>
      <w:r w:rsidRPr="00315175">
        <w:lastRenderedPageBreak/>
        <w:t xml:space="preserve">Rossi, T., Connell, S. D., &amp; Nagelkerken, I. (2017). The sounds of silence: Regime shifts impoverish marine soundscapes. </w:t>
      </w:r>
      <w:r w:rsidRPr="00315175">
        <w:rPr>
          <w:i/>
          <w:iCs/>
        </w:rPr>
        <w:t>Landscape Ecology</w:t>
      </w:r>
      <w:r w:rsidRPr="00315175">
        <w:t xml:space="preserve">, </w:t>
      </w:r>
      <w:r w:rsidRPr="00315175">
        <w:rPr>
          <w:i/>
          <w:iCs/>
        </w:rPr>
        <w:t>32</w:t>
      </w:r>
      <w:r w:rsidRPr="00315175">
        <w:t>, 239–248. https://doi.org/10.1007/s10980-016-0439-x</w:t>
      </w:r>
    </w:p>
    <w:p w14:paraId="33C9EA08" w14:textId="77777777" w:rsidR="00315175" w:rsidRPr="00315175" w:rsidRDefault="00315175" w:rsidP="00315175">
      <w:pPr>
        <w:pStyle w:val="Bibliography"/>
      </w:pPr>
      <w:r w:rsidRPr="00315175">
        <w:t xml:space="preserve">Seki, S.-I. (2005). The effects of a typhoon (9918 Bart, 1999) on the bird community in a warm temperate forest, Southern Japan. </w:t>
      </w:r>
      <w:r w:rsidRPr="00315175">
        <w:rPr>
          <w:i/>
          <w:iCs/>
        </w:rPr>
        <w:t>Ornithological Science</w:t>
      </w:r>
      <w:r w:rsidRPr="00315175">
        <w:t xml:space="preserve">, </w:t>
      </w:r>
      <w:r w:rsidRPr="00315175">
        <w:rPr>
          <w:i/>
          <w:iCs/>
        </w:rPr>
        <w:t>4</w:t>
      </w:r>
      <w:r w:rsidRPr="00315175">
        <w:t>(2), 117–128. https://doi.org/10.2326/osj.4.117</w:t>
      </w:r>
    </w:p>
    <w:p w14:paraId="642406F3" w14:textId="77777777" w:rsidR="00315175" w:rsidRPr="00315175" w:rsidRDefault="00315175" w:rsidP="00315175">
      <w:pPr>
        <w:pStyle w:val="Bibliography"/>
      </w:pPr>
      <w:r w:rsidRPr="00315175">
        <w:t xml:space="preserve">Senzaki, M., Barber, J. R., Phillips, J. N., Carter, N. H., Cooper, C. B., Ditmer, M. A., Fristrup, K. M., Mcclure, C. J. W., &amp; Mennitt, D. J. (2020). Sensory pollutants alter bird phenology and fitness across a continent. </w:t>
      </w:r>
      <w:r w:rsidRPr="00315175">
        <w:rPr>
          <w:i/>
          <w:iCs/>
        </w:rPr>
        <w:t>Nature</w:t>
      </w:r>
      <w:r w:rsidRPr="00315175">
        <w:t xml:space="preserve">, </w:t>
      </w:r>
      <w:r w:rsidRPr="00315175">
        <w:rPr>
          <w:i/>
          <w:iCs/>
        </w:rPr>
        <w:t>587</w:t>
      </w:r>
      <w:r w:rsidRPr="00315175">
        <w:t>, 605–609. https://doi.org/10.1038/s41586-020-2903-7</w:t>
      </w:r>
    </w:p>
    <w:p w14:paraId="552B9482" w14:textId="77777777" w:rsidR="00315175" w:rsidRPr="00315175" w:rsidRDefault="00315175" w:rsidP="00315175">
      <w:pPr>
        <w:pStyle w:val="Bibliography"/>
      </w:pPr>
      <w:r w:rsidRPr="00315175">
        <w:t xml:space="preserve">Sethi, S. S., Ewers, R. M., Jones, N. S., Signorelli, A., Picinali, L., &amp; Orme, C. D. L. (2020). SAFE Acoustics: An open-source, real-time eco-acoustic monitoring network in the tropical rainforests of Borneo. </w:t>
      </w:r>
      <w:r w:rsidRPr="00315175">
        <w:rPr>
          <w:i/>
          <w:iCs/>
        </w:rPr>
        <w:t>Methods in Ecology and Evolution</w:t>
      </w:r>
      <w:r w:rsidRPr="00315175">
        <w:t xml:space="preserve">, </w:t>
      </w:r>
      <w:r w:rsidRPr="00315175">
        <w:rPr>
          <w:i/>
          <w:iCs/>
        </w:rPr>
        <w:t>11</w:t>
      </w:r>
      <w:r w:rsidRPr="00315175">
        <w:t>(10), 1182–1185. https://doi.org/10.1111/2041-210X.13438</w:t>
      </w:r>
    </w:p>
    <w:p w14:paraId="03ED1F37" w14:textId="77777777" w:rsidR="00315175" w:rsidRPr="00315175" w:rsidRDefault="00315175" w:rsidP="00315175">
      <w:pPr>
        <w:pStyle w:val="Bibliography"/>
      </w:pPr>
      <w:r w:rsidRPr="00315175">
        <w:t xml:space="preserve">Simmons, K. R., Eggleston, D. B., &amp; Bohnenstiehl, D. W. R. (2021). Hurricane impacts on a coral reef soundscape. </w:t>
      </w:r>
      <w:r w:rsidRPr="00315175">
        <w:rPr>
          <w:i/>
          <w:iCs/>
        </w:rPr>
        <w:t>PLoS ONE</w:t>
      </w:r>
      <w:r w:rsidRPr="00315175">
        <w:t xml:space="preserve">, </w:t>
      </w:r>
      <w:r w:rsidRPr="00315175">
        <w:rPr>
          <w:i/>
          <w:iCs/>
        </w:rPr>
        <w:t>16</w:t>
      </w:r>
      <w:r w:rsidRPr="00315175">
        <w:t>(2 February 2021), 1–27. https://doi.org/10.1371/journal.pone.0244599</w:t>
      </w:r>
    </w:p>
    <w:p w14:paraId="3AD3283E" w14:textId="77777777" w:rsidR="00315175" w:rsidRPr="00315175" w:rsidRDefault="00315175" w:rsidP="00315175">
      <w:pPr>
        <w:pStyle w:val="Bibliography"/>
      </w:pPr>
      <w:r w:rsidRPr="00315175">
        <w:t xml:space="preserve">Sirami, C., Brotons, L., Burfield, I., Fonderflick, J., &amp; Martin, J.-L. (2008). Is land abandonment having an impact on biodiversity? A meta-analytical approach to bird distribution changes in the north-western Mediterranean. </w:t>
      </w:r>
      <w:r w:rsidRPr="00315175">
        <w:rPr>
          <w:i/>
          <w:iCs/>
        </w:rPr>
        <w:t>Biological Conservation</w:t>
      </w:r>
      <w:r w:rsidRPr="00315175">
        <w:t xml:space="preserve">, </w:t>
      </w:r>
      <w:r w:rsidRPr="00315175">
        <w:rPr>
          <w:i/>
          <w:iCs/>
        </w:rPr>
        <w:t>141</w:t>
      </w:r>
      <w:r w:rsidRPr="00315175">
        <w:t>(2), 450–459. https://doi.org/10.1016/j.biocon.2007.10.015</w:t>
      </w:r>
    </w:p>
    <w:p w14:paraId="51BBB341" w14:textId="77777777" w:rsidR="00315175" w:rsidRPr="00315175" w:rsidRDefault="00315175" w:rsidP="00315175">
      <w:pPr>
        <w:pStyle w:val="Bibliography"/>
      </w:pPr>
      <w:r w:rsidRPr="00315175">
        <w:t xml:space="preserve">Sueur, J., Aubin, T., &amp; Simonis, C. (2008). Seewave, a free modular tool for sound analysis and synthesis. </w:t>
      </w:r>
      <w:r w:rsidRPr="00315175">
        <w:rPr>
          <w:i/>
          <w:iCs/>
        </w:rPr>
        <w:t>Bioacoustics</w:t>
      </w:r>
      <w:r w:rsidRPr="00315175">
        <w:t xml:space="preserve">, </w:t>
      </w:r>
      <w:r w:rsidRPr="00315175">
        <w:rPr>
          <w:i/>
          <w:iCs/>
        </w:rPr>
        <w:t>18</w:t>
      </w:r>
      <w:r w:rsidRPr="00315175">
        <w:t>(2), 213–226. https://doi.org/10.1080/09524622.2008.9753600</w:t>
      </w:r>
    </w:p>
    <w:p w14:paraId="28D8B190" w14:textId="77777777" w:rsidR="00315175" w:rsidRPr="00315175" w:rsidRDefault="00315175" w:rsidP="00315175">
      <w:pPr>
        <w:pStyle w:val="Bibliography"/>
      </w:pPr>
      <w:r w:rsidRPr="00315175">
        <w:lastRenderedPageBreak/>
        <w:t xml:space="preserve">Sueur, J., Krause, B., &amp; Farina, A. (2019). Climate Change Is Breaking Earth’s Beat. </w:t>
      </w:r>
      <w:r w:rsidRPr="00315175">
        <w:rPr>
          <w:i/>
          <w:iCs/>
        </w:rPr>
        <w:t>Trends in Ecology and Evolution</w:t>
      </w:r>
      <w:r w:rsidRPr="00315175">
        <w:t xml:space="preserve">, </w:t>
      </w:r>
      <w:r w:rsidRPr="00315175">
        <w:rPr>
          <w:i/>
          <w:iCs/>
        </w:rPr>
        <w:t>34</w:t>
      </w:r>
      <w:r w:rsidRPr="00315175">
        <w:t>(11), 971–973. https://doi.org/10.1016/j.tree.2019.07.014</w:t>
      </w:r>
    </w:p>
    <w:p w14:paraId="1C2098D6" w14:textId="77777777" w:rsidR="00315175" w:rsidRPr="00315175" w:rsidRDefault="00315175" w:rsidP="00315175">
      <w:pPr>
        <w:pStyle w:val="Bibliography"/>
      </w:pPr>
      <w:r w:rsidRPr="00315175">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315175">
        <w:rPr>
          <w:i/>
          <w:iCs/>
        </w:rPr>
        <w:t>Current Biology</w:t>
      </w:r>
      <w:r w:rsidRPr="00315175">
        <w:t xml:space="preserve">, </w:t>
      </w:r>
      <w:r w:rsidRPr="00315175">
        <w:rPr>
          <w:i/>
          <w:iCs/>
        </w:rPr>
        <w:t>31</w:t>
      </w:r>
      <w:r w:rsidRPr="00315175">
        <w:t>(11), 2299-2309.e7. https://doi.org/10.1016/j.cub.2021.03.029</w:t>
      </w:r>
    </w:p>
    <w:p w14:paraId="29941413" w14:textId="77777777" w:rsidR="00315175" w:rsidRPr="00315175" w:rsidRDefault="00315175" w:rsidP="00315175">
      <w:pPr>
        <w:pStyle w:val="Bibliography"/>
      </w:pPr>
      <w:r w:rsidRPr="00315175">
        <w:t xml:space="preserve">Tilman, D., Reich, P. B., &amp; Knops, J. M. H. (2006). Biodiversity and ecosystem stability in a decade-long grassland experiment. </w:t>
      </w:r>
      <w:r w:rsidRPr="00315175">
        <w:rPr>
          <w:i/>
          <w:iCs/>
        </w:rPr>
        <w:t>Nature</w:t>
      </w:r>
      <w:r w:rsidRPr="00315175">
        <w:t xml:space="preserve">, </w:t>
      </w:r>
      <w:r w:rsidRPr="00315175">
        <w:rPr>
          <w:i/>
          <w:iCs/>
        </w:rPr>
        <w:t>441</w:t>
      </w:r>
      <w:r w:rsidRPr="00315175">
        <w:t>(7093), 629–632. https://doi.org/10.1038/nature04742</w:t>
      </w:r>
    </w:p>
    <w:p w14:paraId="30D2D793" w14:textId="77777777" w:rsidR="00315175" w:rsidRPr="00315175" w:rsidRDefault="00315175" w:rsidP="00315175">
      <w:pPr>
        <w:pStyle w:val="Bibliography"/>
      </w:pPr>
      <w:r w:rsidRPr="00315175">
        <w:t xml:space="preserve">Uchida, K., &amp; Ushimaru, A. (2014). Biodiversity declines due to abandonment and intensification of agricultural lands: Patterns and mechanisms. </w:t>
      </w:r>
      <w:r w:rsidRPr="00315175">
        <w:rPr>
          <w:i/>
          <w:iCs/>
        </w:rPr>
        <w:t>Ecological Monographs</w:t>
      </w:r>
      <w:r w:rsidRPr="00315175">
        <w:t xml:space="preserve">, </w:t>
      </w:r>
      <w:r w:rsidRPr="00315175">
        <w:rPr>
          <w:i/>
          <w:iCs/>
        </w:rPr>
        <w:t>84</w:t>
      </w:r>
      <w:r w:rsidRPr="00315175">
        <w:t>(4), 637–658. https://doi.org/10.1890/13-2170.1</w:t>
      </w:r>
    </w:p>
    <w:p w14:paraId="23A4DE7F" w14:textId="77777777" w:rsidR="00315175" w:rsidRPr="00315175" w:rsidRDefault="00315175" w:rsidP="00315175">
      <w:pPr>
        <w:pStyle w:val="Bibliography"/>
      </w:pPr>
      <w:r w:rsidRPr="00315175">
        <w:t xml:space="preserve">Wang, S., Loreau, M., Arnoldi, J.-F., Fang, J., Rahman, K. Abd., Tao, S., &amp; de Mazancourt, C. (2017). An invariability-area relationship sheds new light on the spatial scaling of ecological stability. </w:t>
      </w:r>
      <w:r w:rsidRPr="00315175">
        <w:rPr>
          <w:i/>
          <w:iCs/>
        </w:rPr>
        <w:t>Nature Communications</w:t>
      </w:r>
      <w:r w:rsidRPr="00315175">
        <w:t xml:space="preserve">, </w:t>
      </w:r>
      <w:r w:rsidRPr="00315175">
        <w:rPr>
          <w:i/>
          <w:iCs/>
        </w:rPr>
        <w:t>8</w:t>
      </w:r>
      <w:r w:rsidRPr="00315175">
        <w:t>(May), 15211–15211. https://doi.org/10.1038/ncomms15211</w:t>
      </w:r>
    </w:p>
    <w:p w14:paraId="06F87B8B" w14:textId="77777777" w:rsidR="00315175" w:rsidRPr="00315175" w:rsidRDefault="00315175" w:rsidP="00315175">
      <w:pPr>
        <w:pStyle w:val="Bibliography"/>
      </w:pPr>
      <w:r w:rsidRPr="00315175">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315175">
        <w:rPr>
          <w:i/>
          <w:iCs/>
        </w:rPr>
        <w:t>Ecology</w:t>
      </w:r>
      <w:r w:rsidRPr="00315175">
        <w:t xml:space="preserve">, </w:t>
      </w:r>
      <w:r w:rsidRPr="00315175">
        <w:rPr>
          <w:i/>
          <w:iCs/>
        </w:rPr>
        <w:t>102</w:t>
      </w:r>
      <w:r w:rsidRPr="00315175">
        <w:t>(6), 1–10. https://doi.org/10.1002/ecy.3332</w:t>
      </w:r>
    </w:p>
    <w:p w14:paraId="05A828F7" w14:textId="77777777" w:rsidR="00315175" w:rsidRPr="00315175" w:rsidRDefault="00315175" w:rsidP="00315175">
      <w:pPr>
        <w:pStyle w:val="Bibliography"/>
      </w:pPr>
      <w:r w:rsidRPr="00315175">
        <w:lastRenderedPageBreak/>
        <w:t xml:space="preserve">White, L., O’Connor, N. E., Yang, Q., Emmerson, M. C., &amp; Donohue, I. (2020). Individual species provide multifaceted contributions to the stability of ecosystems. </w:t>
      </w:r>
      <w:r w:rsidRPr="00315175">
        <w:rPr>
          <w:i/>
          <w:iCs/>
        </w:rPr>
        <w:t>Nature Ecology and Evolution</w:t>
      </w:r>
      <w:r w:rsidRPr="00315175">
        <w:t xml:space="preserve">, </w:t>
      </w:r>
      <w:r w:rsidRPr="00315175">
        <w:rPr>
          <w:i/>
          <w:iCs/>
        </w:rPr>
        <w:t>1</w:t>
      </w:r>
      <w:r w:rsidRPr="00315175">
        <w:t>. https://doi.org/10.1038/s41559-020-01315-w</w:t>
      </w:r>
    </w:p>
    <w:p w14:paraId="1F383851" w14:textId="77777777" w:rsidR="00315175" w:rsidRPr="00315175" w:rsidRDefault="00315175" w:rsidP="00315175">
      <w:pPr>
        <w:pStyle w:val="Bibliography"/>
      </w:pPr>
      <w:r w:rsidRPr="00315175">
        <w:t xml:space="preserve">Wiley, J. W., &amp; Wunderle, J. M. (1993). The effects of hurricanes on birds, with special reference to Caribbean islands. </w:t>
      </w:r>
      <w:r w:rsidRPr="00315175">
        <w:rPr>
          <w:i/>
          <w:iCs/>
        </w:rPr>
        <w:t>Bird Conservation International</w:t>
      </w:r>
      <w:r w:rsidRPr="00315175">
        <w:t xml:space="preserve">, </w:t>
      </w:r>
      <w:r w:rsidRPr="00315175">
        <w:rPr>
          <w:i/>
          <w:iCs/>
        </w:rPr>
        <w:t>3</w:t>
      </w:r>
      <w:r w:rsidRPr="00315175">
        <w:t>(4), 319–349. https://doi.org/10.1017/S0959270900002598</w:t>
      </w:r>
    </w:p>
    <w:p w14:paraId="4AD531D3" w14:textId="77777777" w:rsidR="00315175" w:rsidRPr="00315175" w:rsidRDefault="00315175" w:rsidP="00315175">
      <w:pPr>
        <w:pStyle w:val="Bibliography"/>
      </w:pPr>
      <w:r w:rsidRPr="00315175">
        <w:t xml:space="preserve">Willig, M. R., &amp; Camilo, G. R. (1991). The Effect of Hurricane Hugo on Six Invertebrate Species in the Luquillo Experimental Forest of Puerto Rico. </w:t>
      </w:r>
      <w:r w:rsidRPr="00315175">
        <w:rPr>
          <w:i/>
          <w:iCs/>
        </w:rPr>
        <w:t>Biotropica</w:t>
      </w:r>
      <w:r w:rsidRPr="00315175">
        <w:t xml:space="preserve">, </w:t>
      </w:r>
      <w:r w:rsidRPr="00315175">
        <w:rPr>
          <w:i/>
          <w:iCs/>
        </w:rPr>
        <w:t>23</w:t>
      </w:r>
      <w:r w:rsidRPr="00315175">
        <w:t>(4), 455–461. https://doi.org/10.2307/2388266</w:t>
      </w:r>
    </w:p>
    <w:p w14:paraId="6FE5408B" w14:textId="77777777" w:rsidR="00315175" w:rsidRPr="00315175" w:rsidRDefault="00315175" w:rsidP="00315175">
      <w:pPr>
        <w:pStyle w:val="Bibliography"/>
      </w:pPr>
      <w:r w:rsidRPr="00315175">
        <w:t xml:space="preserve">Yang, Q., Fowler, M. S., Jackson, A. L., &amp; Donohue, I. (2019). The predictability of ecological stability in a noisy world. </w:t>
      </w:r>
      <w:r w:rsidRPr="00315175">
        <w:rPr>
          <w:i/>
          <w:iCs/>
        </w:rPr>
        <w:t>Nature Ecology and Evolution</w:t>
      </w:r>
      <w:r w:rsidRPr="00315175">
        <w:t xml:space="preserve">, </w:t>
      </w:r>
      <w:r w:rsidRPr="00315175">
        <w:rPr>
          <w:i/>
          <w:iCs/>
        </w:rPr>
        <w:t>3</w:t>
      </w:r>
      <w:r w:rsidRPr="00315175">
        <w:t>(February), 31–33. https://doi.org/10.1038/s41559-018-0794-x</w:t>
      </w:r>
    </w:p>
    <w:p w14:paraId="48EA0CFB" w14:textId="77777777" w:rsidR="00315175" w:rsidRPr="00315175" w:rsidRDefault="00315175" w:rsidP="00315175">
      <w:pPr>
        <w:pStyle w:val="Bibliography"/>
      </w:pPr>
      <w:r w:rsidRPr="00315175">
        <w:t xml:space="preserve">Zampieri, N. E., Pau, S., &amp; Okamoto, D. K. (2020). The impact of Hurricane Michael on longleaf pine habitats in Florida. </w:t>
      </w:r>
      <w:r w:rsidRPr="00315175">
        <w:rPr>
          <w:i/>
          <w:iCs/>
        </w:rPr>
        <w:t>Scientific Reports</w:t>
      </w:r>
      <w:r w:rsidRPr="00315175">
        <w:t xml:space="preserve">, </w:t>
      </w:r>
      <w:r w:rsidRPr="00315175">
        <w:rPr>
          <w:i/>
          <w:iCs/>
        </w:rPr>
        <w:t>10</w:t>
      </w:r>
      <w:r w:rsidRPr="00315175">
        <w:t>(1), 1–11. https://doi.org/10.1038/s41598-020-65436-9</w:t>
      </w:r>
    </w:p>
    <w:p w14:paraId="5600D605" w14:textId="77777777" w:rsidR="00315175" w:rsidRPr="00315175" w:rsidRDefault="00315175" w:rsidP="00315175">
      <w:pPr>
        <w:pStyle w:val="Bibliography"/>
      </w:pPr>
      <w:r w:rsidRPr="00315175">
        <w:t xml:space="preserve">Zelnik, Y. R., Arnoldi, J.-F., &amp; Loreau, M. (2018). The Impact of Spatial and Temporal Dimensions of Disturbances on Ecosystem Stability. </w:t>
      </w:r>
      <w:r w:rsidRPr="00315175">
        <w:rPr>
          <w:i/>
          <w:iCs/>
        </w:rPr>
        <w:t>Frontiers in Ecology and Evolution</w:t>
      </w:r>
      <w:r w:rsidRPr="00315175">
        <w:t xml:space="preserve">, </w:t>
      </w:r>
      <w:r w:rsidRPr="00315175">
        <w:rPr>
          <w:i/>
          <w:iCs/>
        </w:rPr>
        <w:t>6</w:t>
      </w:r>
      <w:r w:rsidRPr="00315175">
        <w:t>. https://www.frontiersin.org/article/10.3389/fevo.2018.00224</w:t>
      </w:r>
    </w:p>
    <w:p w14:paraId="791F59AD" w14:textId="77777777" w:rsidR="00315175" w:rsidRPr="00315175" w:rsidRDefault="00315175" w:rsidP="00315175">
      <w:pPr>
        <w:pStyle w:val="Bibliography"/>
      </w:pPr>
      <w:r w:rsidRPr="00315175">
        <w:t xml:space="preserve">Zhang, Q., Hong, Y., Zou, F., Zhang, M., Lee, T. M., Song, X., &amp; Rao, J. (2016). Avian responses to an extreme ice storm are determined by a combination of functional traits, behavioural adaptations and habitat modifications. </w:t>
      </w:r>
      <w:r w:rsidRPr="00315175">
        <w:rPr>
          <w:i/>
          <w:iCs/>
        </w:rPr>
        <w:t>Scientific Reports</w:t>
      </w:r>
      <w:r w:rsidRPr="00315175">
        <w:t xml:space="preserve">, </w:t>
      </w:r>
      <w:r w:rsidRPr="00315175">
        <w:rPr>
          <w:i/>
          <w:iCs/>
        </w:rPr>
        <w:t>6</w:t>
      </w:r>
      <w:r w:rsidRPr="00315175">
        <w:t>(1), 22344. https://doi.org/10.1038/srep22344</w:t>
      </w:r>
    </w:p>
    <w:p w14:paraId="71AB7C9D" w14:textId="0BC214BE"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fldChar w:fldCharType="end"/>
      </w:r>
    </w:p>
    <w:p w14:paraId="509FC80E" w14:textId="2E97E786" w:rsidR="00E65C39" w:rsidRPr="00E0506B" w:rsidRDefault="00E65C39" w:rsidP="00E65C39">
      <w:pPr>
        <w:spacing w:line="360" w:lineRule="auto"/>
        <w:rPr>
          <w:rFonts w:asciiTheme="majorHAnsi" w:hAnsiTheme="majorHAnsi" w:cstheme="majorHAnsi"/>
          <w:sz w:val="20"/>
          <w:szCs w:val="20"/>
        </w:rPr>
      </w:pPr>
      <w:r w:rsidRPr="00E0506B">
        <w:rPr>
          <w:rFonts w:asciiTheme="majorHAnsi" w:hAnsiTheme="majorHAnsi" w:cstheme="majorHAnsi"/>
          <w:sz w:val="20"/>
          <w:szCs w:val="20"/>
        </w:rPr>
        <w:t xml:space="preserve">R Core Team (2021). R: A language and environment for statistical computing. R Foundation for Statistical Computing, Vienna, Austria. URL </w:t>
      </w:r>
      <w:hyperlink r:id="rId24" w:history="1">
        <w:r w:rsidRPr="00E0506B">
          <w:rPr>
            <w:rStyle w:val="Hyperlink"/>
            <w:rFonts w:asciiTheme="majorHAnsi" w:hAnsiTheme="majorHAnsi" w:cstheme="majorHAnsi"/>
            <w:sz w:val="20"/>
            <w:szCs w:val="20"/>
          </w:rPr>
          <w:t>https://www.R-project.org/</w:t>
        </w:r>
      </w:hyperlink>
    </w:p>
    <w:p w14:paraId="7D28BE45" w14:textId="51D9BCB8" w:rsidR="00664200" w:rsidRPr="00E0506B" w:rsidRDefault="00E65C39" w:rsidP="00E65C39">
      <w:pPr>
        <w:spacing w:line="360" w:lineRule="auto"/>
        <w:rPr>
          <w:rFonts w:asciiTheme="majorHAnsi" w:hAnsiTheme="majorHAnsi" w:cstheme="majorHAnsi"/>
          <w:sz w:val="20"/>
          <w:szCs w:val="20"/>
        </w:rPr>
      </w:pPr>
      <w:r w:rsidRPr="00E0506B">
        <w:rPr>
          <w:rFonts w:asciiTheme="majorHAnsi" w:hAnsiTheme="majorHAnsi" w:cstheme="majorHAnsi"/>
          <w:sz w:val="20"/>
          <w:szCs w:val="20"/>
        </w:rPr>
        <w:lastRenderedPageBreak/>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5" w:history="1">
        <w:r w:rsidRPr="00E0506B">
          <w:rPr>
            <w:rStyle w:val="Hyperlink"/>
            <w:rFonts w:asciiTheme="majorHAnsi" w:hAnsiTheme="majorHAnsi" w:cstheme="majorHAnsi"/>
            <w:sz w:val="20"/>
            <w:szCs w:val="20"/>
          </w:rPr>
          <w:t>https://CRAN.R-project.org/package=soundecology</w:t>
        </w:r>
      </w:hyperlink>
    </w:p>
    <w:p w14:paraId="305C9982" w14:textId="2DC366EE" w:rsidR="00664200" w:rsidRPr="00E0506B" w:rsidRDefault="00001967" w:rsidP="00F10BE4">
      <w:pPr>
        <w:spacing w:line="360" w:lineRule="auto"/>
        <w:rPr>
          <w:rStyle w:val="Hyperlink"/>
          <w:rFonts w:asciiTheme="majorHAnsi" w:hAnsiTheme="majorHAnsi" w:cstheme="majorHAnsi"/>
          <w:sz w:val="20"/>
          <w:szCs w:val="20"/>
        </w:rPr>
      </w:pPr>
      <w:r w:rsidRPr="00E0506B">
        <w:rPr>
          <w:rFonts w:asciiTheme="majorHAnsi" w:hAnsiTheme="majorHAnsi" w:cstheme="majorHAnsi"/>
          <w:sz w:val="20"/>
          <w:szCs w:val="20"/>
        </w:rPr>
        <w:t xml:space="preserve">Roger D. Peng (2019). </w:t>
      </w:r>
      <w:proofErr w:type="spellStart"/>
      <w:r w:rsidRPr="00E0506B">
        <w:rPr>
          <w:rFonts w:asciiTheme="majorHAnsi" w:hAnsiTheme="majorHAnsi" w:cstheme="majorHAnsi"/>
          <w:sz w:val="20"/>
          <w:szCs w:val="20"/>
        </w:rPr>
        <w:t>simpleboot</w:t>
      </w:r>
      <w:proofErr w:type="spellEnd"/>
      <w:r w:rsidRPr="00E0506B">
        <w:rPr>
          <w:rFonts w:asciiTheme="majorHAnsi" w:hAnsiTheme="majorHAnsi" w:cstheme="majorHAnsi"/>
          <w:sz w:val="20"/>
          <w:szCs w:val="20"/>
        </w:rPr>
        <w:t xml:space="preserve">: Simple Bootstrap Routines. R package version 1.1-7. </w:t>
      </w:r>
      <w:hyperlink r:id="rId26" w:history="1">
        <w:r w:rsidRPr="00E0506B">
          <w:rPr>
            <w:rStyle w:val="Hyperlink"/>
            <w:rFonts w:asciiTheme="majorHAnsi" w:hAnsiTheme="majorHAnsi" w:cstheme="majorHAnsi"/>
            <w:sz w:val="20"/>
            <w:szCs w:val="20"/>
          </w:rPr>
          <w:t>https://CRAN.R-project.org/package=simpleboot</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7"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P-J Ross" w:date="2022-08-04T16:28:00Z" w:initials="SRJR">
    <w:p w14:paraId="236DADB8" w14:textId="77777777" w:rsidR="008C7D2B" w:rsidRDefault="008C7D2B" w:rsidP="00AE20F9">
      <w:r>
        <w:rPr>
          <w:rStyle w:val="CommentReference"/>
        </w:rPr>
        <w:annotationRef/>
      </w:r>
      <w:r>
        <w:rPr>
          <w:sz w:val="20"/>
          <w:szCs w:val="20"/>
        </w:rPr>
        <w:t xml:space="preserve">Yvonne: </w:t>
      </w:r>
    </w:p>
    <w:p w14:paraId="41AE2CE2" w14:textId="77777777" w:rsidR="008C7D2B" w:rsidRDefault="008C7D2B" w:rsidP="00AE20F9">
      <w:r>
        <w:rPr>
          <w:sz w:val="20"/>
          <w:szCs w:val="20"/>
        </w:rPr>
        <w:t xml:space="preserve">Effects of land use change such as abandonment (&amp; therefore increase in scrub) likely to dampen the effects of extreme events not amplify them. Scrub also tends to be a type of vegetation (&amp; habitat) that is adapted to intermediate disturbance regimes, therefore species in scrub are likely to be evolutionarily adapted to typhoon-type disturbances. </w:t>
      </w:r>
    </w:p>
    <w:p w14:paraId="51FCA70D" w14:textId="77777777" w:rsidR="008C7D2B" w:rsidRDefault="008C7D2B" w:rsidP="00AE20F9">
      <w:r>
        <w:rPr>
          <w:sz w:val="20"/>
          <w:szCs w:val="20"/>
        </w:rPr>
        <w:t> </w:t>
      </w:r>
    </w:p>
    <w:p w14:paraId="30A9E918" w14:textId="77777777" w:rsidR="008C7D2B" w:rsidRDefault="008C7D2B" w:rsidP="00AE20F9">
      <w:r>
        <w:rPr>
          <w:sz w:val="20"/>
          <w:szCs w:val="20"/>
        </w:rPr>
        <w:t>Seasonal differences in recovery period? How do we know the difference from pre- to post- typhoon/storm is storm related and not a seasonal difference?</w:t>
      </w:r>
    </w:p>
  </w:comment>
  <w:comment w:id="1" w:author="Samuel RP-J Ross" w:date="2022-08-04T16:29:00Z" w:initials="SRJR">
    <w:p w14:paraId="2FDD93EF" w14:textId="77777777" w:rsidR="008C7D2B" w:rsidRDefault="008C7D2B" w:rsidP="00A777D9">
      <w:r>
        <w:rPr>
          <w:rStyle w:val="CommentReference"/>
        </w:rPr>
        <w:annotationRef/>
      </w:r>
      <w:r>
        <w:rPr>
          <w:sz w:val="20"/>
          <w:szCs w:val="20"/>
        </w:rPr>
        <w:t xml:space="preserve">Anne Magurran: </w:t>
      </w:r>
    </w:p>
    <w:p w14:paraId="6280FBB5" w14:textId="77777777" w:rsidR="008C7D2B" w:rsidRDefault="008C7D2B" w:rsidP="00A777D9">
      <w:r>
        <w:rPr>
          <w:sz w:val="20"/>
          <w:szCs w:val="20"/>
        </w:rPr>
        <w:t>The reported shift in vocalisations is interesting, but is this reflecting a behaviour shift, or a</w:t>
      </w:r>
    </w:p>
    <w:p w14:paraId="09453E53" w14:textId="77777777" w:rsidR="008C7D2B" w:rsidRDefault="008C7D2B" w:rsidP="00A777D9">
      <w:r>
        <w:rPr>
          <w:sz w:val="20"/>
          <w:szCs w:val="20"/>
        </w:rPr>
        <w:t>species absence/reduction? The extent to which inferences about the wider ecological community</w:t>
      </w:r>
    </w:p>
    <w:p w14:paraId="4074BB63" w14:textId="77777777" w:rsidR="008C7D2B" w:rsidRDefault="008C7D2B" w:rsidP="00A777D9">
      <w:r>
        <w:rPr>
          <w:sz w:val="20"/>
          <w:szCs w:val="20"/>
        </w:rPr>
        <w:t xml:space="preserve">can be drawn from targeted analyses such as these will be another topic to probe. </w:t>
      </w:r>
    </w:p>
    <w:p w14:paraId="59459882" w14:textId="77777777" w:rsidR="008C7D2B" w:rsidRDefault="008C7D2B" w:rsidP="00A777D9"/>
    <w:p w14:paraId="449A73A2" w14:textId="77777777" w:rsidR="008C7D2B" w:rsidRDefault="008C7D2B" w:rsidP="00A777D9">
      <w:r>
        <w:rPr>
          <w:sz w:val="20"/>
          <w:szCs w:val="20"/>
        </w:rPr>
        <w:t>I would have appreciated additional baseline information on populations of the target species, as context for the analyses</w:t>
      </w:r>
    </w:p>
  </w:comment>
  <w:comment w:id="2" w:author="Samuel RP-J Ross" w:date="2022-09-13T14:22:00Z" w:initials="SRJR">
    <w:p w14:paraId="059180E8" w14:textId="77777777" w:rsidR="00AF3A57" w:rsidRDefault="00AF3A57" w:rsidP="00FB5793">
      <w:r>
        <w:rPr>
          <w:rStyle w:val="CommentReference"/>
        </w:rPr>
        <w:annotationRef/>
      </w:r>
      <w:r>
        <w:rPr>
          <w:sz w:val="20"/>
          <w:szCs w:val="20"/>
        </w:rPr>
        <w:t>what is the key, most novel and impactful, finding here? Must be something to do with spatial divergence I think. However, I didn’t complete this here just in case given some of the changes made to the results.</w:t>
      </w:r>
    </w:p>
  </w:comment>
  <w:comment w:id="3" w:author="Samuel RP-J Ross" w:date="2022-09-13T14:37:00Z" w:initials="SRJR">
    <w:p w14:paraId="7CC0E5AB" w14:textId="77777777" w:rsidR="00A5581A" w:rsidRDefault="00A5581A" w:rsidP="006B541D">
      <w:r>
        <w:rPr>
          <w:rStyle w:val="CommentReference"/>
        </w:rPr>
        <w:annotationRef/>
      </w:r>
      <w:r>
        <w:rPr>
          <w:sz w:val="20"/>
          <w:szCs w:val="20"/>
        </w:rPr>
        <w:t>I think this could probably be strengthened by giving some explicit predictions/expectations, that also justify our approach re focusing deforestation as a driver of worse ecological outcomes</w:t>
      </w:r>
    </w:p>
  </w:comment>
  <w:comment w:id="6" w:author="Samuel RP-J Ross" w:date="2022-09-13T14:57:00Z" w:initials="SRJR">
    <w:p w14:paraId="213C97DB" w14:textId="77777777" w:rsidR="00F359FB" w:rsidRDefault="00F359FB" w:rsidP="00267781">
      <w:r>
        <w:rPr>
          <w:rStyle w:val="CommentReference"/>
        </w:rPr>
        <w:annotationRef/>
      </w:r>
      <w:r>
        <w:rPr>
          <w:sz w:val="20"/>
          <w:szCs w:val="20"/>
        </w:rPr>
        <w:t>This measure does not integrate the effect of the typhoon though. Would it be possible to measure as the log response ratio of TV calculated pre vs post typhoon (from the same 30 day periods)?</w:t>
      </w:r>
    </w:p>
  </w:comment>
  <w:comment w:id="7" w:author="Samuel RP-J Ross" w:date="2022-09-14T13:18:00Z" w:initials="SRJR">
    <w:p w14:paraId="35DE421E" w14:textId="77777777" w:rsidR="00EB5BD4" w:rsidRDefault="00EB5BD4" w:rsidP="003A3894">
      <w:r>
        <w:rPr>
          <w:rStyle w:val="CommentReference"/>
        </w:rPr>
        <w:annotationRef/>
      </w:r>
      <w:r>
        <w:rPr>
          <w:sz w:val="20"/>
          <w:szCs w:val="20"/>
        </w:rPr>
        <w:t>Should be, will do this!</w:t>
      </w:r>
    </w:p>
  </w:comment>
  <w:comment w:id="8" w:author="Ian Donohue" w:date="2022-08-22T14:46:00Z" w:initials="ID">
    <w:p w14:paraId="4793524D" w14:textId="0920C0BB" w:rsidR="008122F4" w:rsidRDefault="008122F4" w:rsidP="008122F4">
      <w:r>
        <w:rPr>
          <w:rStyle w:val="CommentReference"/>
        </w:rPr>
        <w:annotationRef/>
      </w:r>
      <w:r>
        <w:rPr>
          <w:sz w:val="20"/>
          <w:szCs w:val="20"/>
        </w:rPr>
        <w:t>do you have figures of the actual time series for these values, perhaps as totals across all sites and then for forested and developed sites all together on the same fig? might be interesting and quite explanatory.</w:t>
      </w:r>
    </w:p>
  </w:comment>
  <w:comment w:id="9" w:author="Samuel RP-J Ross" w:date="2022-09-13T15:34:00Z" w:initials="SRJR">
    <w:p w14:paraId="6EB7AA4D" w14:textId="77777777" w:rsidR="003563C8" w:rsidRDefault="003563C8" w:rsidP="00E07CE1">
      <w:r>
        <w:rPr>
          <w:rStyle w:val="CommentReference"/>
        </w:rPr>
        <w:annotationRef/>
      </w:r>
      <w:r>
        <w:rPr>
          <w:sz w:val="20"/>
          <w:szCs w:val="20"/>
        </w:rPr>
        <w:t>Note to self: I think Ian means time series of spatial var, like from my thesis. Can make them again using updated colours etc.</w:t>
      </w:r>
    </w:p>
  </w:comment>
  <w:comment w:id="10" w:author="Samuel RP-J Ross" w:date="2022-09-13T15:01:00Z" w:initials="SRJR">
    <w:p w14:paraId="7160A919" w14:textId="6F49748D" w:rsidR="007B5E5F" w:rsidRDefault="007B5E5F" w:rsidP="00817370">
      <w:r>
        <w:rPr>
          <w:rStyle w:val="CommentReference"/>
        </w:rPr>
        <w:annotationRef/>
      </w:r>
      <w:r>
        <w:rPr>
          <w:sz w:val="20"/>
          <w:szCs w:val="20"/>
        </w:rPr>
        <w:t>but what measurements exactly?</w:t>
      </w:r>
    </w:p>
  </w:comment>
  <w:comment w:id="12" w:author="Samuel RP-J Ross" w:date="2022-09-13T15:02:00Z" w:initials="SRJR">
    <w:p w14:paraId="755D02D6" w14:textId="77777777" w:rsidR="007B5E5F" w:rsidRDefault="007B5E5F" w:rsidP="00705B0B">
      <w:r>
        <w:rPr>
          <w:rStyle w:val="CommentReference"/>
        </w:rPr>
        <w:annotationRef/>
      </w:r>
      <w:r>
        <w:rPr>
          <w:sz w:val="20"/>
          <w:szCs w:val="20"/>
        </w:rPr>
        <w:t>please modify as per comments above</w:t>
      </w:r>
    </w:p>
    <w:p w14:paraId="0C42D4CA" w14:textId="77777777" w:rsidR="007B5E5F" w:rsidRDefault="007B5E5F" w:rsidP="00705B0B"/>
    <w:p w14:paraId="10EFF853" w14:textId="77777777" w:rsidR="007B5E5F" w:rsidRDefault="007B5E5F" w:rsidP="00705B0B">
      <w:r>
        <w:rPr>
          <w:sz w:val="20"/>
          <w:szCs w:val="20"/>
        </w:rPr>
        <w:t>also no need to repeat text in methods</w:t>
      </w:r>
    </w:p>
  </w:comment>
  <w:comment w:id="13" w:author="Samuel RP-J Ross" w:date="2022-09-13T15:11:00Z" w:initials="SRJR">
    <w:p w14:paraId="1F400692" w14:textId="77777777" w:rsidR="0007078D" w:rsidRDefault="0007078D" w:rsidP="00D5563B">
      <w:r>
        <w:rPr>
          <w:rStyle w:val="CommentReference"/>
        </w:rPr>
        <w:annotationRef/>
      </w:r>
      <w:r>
        <w:rPr>
          <w:sz w:val="20"/>
          <w:szCs w:val="20"/>
        </w:rPr>
        <w:t>I’m not sure whether this text is really necessary (or that it might be described in a single sentence).</w:t>
      </w:r>
    </w:p>
    <w:p w14:paraId="7648D64B" w14:textId="77777777" w:rsidR="0007078D" w:rsidRDefault="0007078D" w:rsidP="00D5563B"/>
    <w:p w14:paraId="3C35BD6B" w14:textId="77777777" w:rsidR="0007078D" w:rsidRDefault="0007078D" w:rsidP="00D5563B">
      <w:r>
        <w:rPr>
          <w:sz w:val="20"/>
          <w:szCs w:val="20"/>
        </w:rPr>
        <w:t>also, using this method does not give a proper test for an interaction, as far as I can deduce. I think we might need a different approach here. Was there a reason we could not use GLMs?</w:t>
      </w:r>
    </w:p>
  </w:comment>
  <w:comment w:id="14" w:author="Ian Donohue" w:date="2022-08-22T15:17:00Z" w:initials="ID">
    <w:p w14:paraId="521C773B" w14:textId="77777777" w:rsidR="003A513A" w:rsidRDefault="003A513A" w:rsidP="003A513A">
      <w:r>
        <w:rPr>
          <w:rStyle w:val="CommentReference"/>
        </w:rPr>
        <w:annotationRef/>
      </w:r>
      <w:r>
        <w:rPr>
          <w:sz w:val="20"/>
          <w:szCs w:val="20"/>
        </w:rPr>
        <w:t>all of this can probably be removed, or at least shortened considerably</w:t>
      </w:r>
    </w:p>
    <w:p w14:paraId="2916F2CB" w14:textId="77777777" w:rsidR="003A513A" w:rsidRDefault="003A513A" w:rsidP="003A513A"/>
  </w:comment>
  <w:comment w:id="15" w:author="Ian Donohue" w:date="2022-08-22T15:30:00Z" w:initials="ID">
    <w:p w14:paraId="228BF0D6" w14:textId="77777777" w:rsidR="003A513A" w:rsidRDefault="003A513A" w:rsidP="003A513A">
      <w:r>
        <w:rPr>
          <w:rStyle w:val="CommentReference"/>
        </w:rPr>
        <w:annotationRef/>
      </w:r>
      <w:r>
        <w:rPr>
          <w:sz w:val="20"/>
          <w:szCs w:val="20"/>
        </w:rPr>
        <w:t>as I commented above, the current analyses dont test for an interaction</w:t>
      </w:r>
    </w:p>
  </w:comment>
  <w:comment w:id="16" w:author="Ian Donohue" w:date="2022-08-22T15:31:00Z" w:initials="ID">
    <w:p w14:paraId="6DA30F37" w14:textId="77777777" w:rsidR="003A513A" w:rsidRDefault="003A513A" w:rsidP="003A513A">
      <w:r>
        <w:rPr>
          <w:rStyle w:val="CommentReference"/>
        </w:rPr>
        <w:annotationRef/>
      </w:r>
      <w:r>
        <w:rPr>
          <w:sz w:val="20"/>
          <w:szCs w:val="20"/>
        </w:rPr>
        <w:t>I just dont see this - the difference between medians looks consistent for forested and developed sites? also, there is no explicit test of the relative extent of this difference to support this statement</w:t>
      </w:r>
    </w:p>
  </w:comment>
  <w:comment w:id="17" w:author="Samuel RP-J Ross" w:date="2022-09-15T10:24:00Z" w:initials="SRJR">
    <w:p w14:paraId="1DA34A3A" w14:textId="77777777" w:rsidR="00821950" w:rsidRDefault="00821950" w:rsidP="003E614A">
      <w:r>
        <w:rPr>
          <w:rStyle w:val="CommentReference"/>
        </w:rPr>
        <w:annotationRef/>
      </w:r>
      <w:r>
        <w:rPr>
          <w:sz w:val="20"/>
          <w:szCs w:val="20"/>
        </w:rPr>
        <w:t>NB: these are data points per recording, not per day. Needs correcting in analysis or writing</w:t>
      </w:r>
    </w:p>
  </w:comment>
  <w:comment w:id="19" w:author="Samuel RP-J Ross" w:date="2022-09-13T15:14:00Z" w:initials="SRJR">
    <w:p w14:paraId="6E9EF9B2" w14:textId="08010462" w:rsidR="003A513A" w:rsidRDefault="003A513A" w:rsidP="000E6F2A">
      <w:r>
        <w:rPr>
          <w:rStyle w:val="CommentReference"/>
        </w:rPr>
        <w:annotationRef/>
      </w:r>
      <w:r>
        <w:rPr>
          <w:sz w:val="20"/>
          <w:szCs w:val="20"/>
        </w:rPr>
        <w:t>the distinction between this and the total detections is not clear and is confusing. i recommend simplifying by just choosing one method or else reporting as one similar way of analysing the bird data.</w:t>
      </w:r>
    </w:p>
  </w:comment>
  <w:comment w:id="18" w:author="Samuel RP-J Ross" w:date="2022-09-14T13:26:00Z" w:initials="SRJR">
    <w:p w14:paraId="2F52CDDA" w14:textId="77777777" w:rsidR="00315B99" w:rsidRDefault="008E2C4E" w:rsidP="00AD32EF">
      <w:r>
        <w:rPr>
          <w:rStyle w:val="CommentReference"/>
        </w:rPr>
        <w:annotationRef/>
      </w:r>
      <w:r w:rsidR="00315B99">
        <w:rPr>
          <w:sz w:val="20"/>
          <w:szCs w:val="20"/>
        </w:rPr>
        <w:t xml:space="preserve">Combine these into a single analysis - spp x pre vs post (similar to Fig 7f)??? </w:t>
      </w:r>
    </w:p>
    <w:p w14:paraId="16AFFD96" w14:textId="77777777" w:rsidR="00315B99" w:rsidRDefault="00315B99" w:rsidP="00AD32EF"/>
    <w:p w14:paraId="750E855C" w14:textId="77777777" w:rsidR="00315B99" w:rsidRDefault="00315B99" w:rsidP="00AD32EF">
      <w:r>
        <w:rPr>
          <w:sz w:val="20"/>
          <w:szCs w:val="20"/>
        </w:rPr>
        <w:t>Maybe just cut Fig 5? Or move Fig 6 to 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A9E918" w15:done="0"/>
  <w15:commentEx w15:paraId="449A73A2" w15:done="0"/>
  <w15:commentEx w15:paraId="059180E8" w15:done="0"/>
  <w15:commentEx w15:paraId="7CC0E5AB" w15:done="0"/>
  <w15:commentEx w15:paraId="213C97DB" w15:done="0"/>
  <w15:commentEx w15:paraId="35DE421E" w15:paraIdParent="213C97DB" w15:done="0"/>
  <w15:commentEx w15:paraId="4793524D" w15:done="0"/>
  <w15:commentEx w15:paraId="6EB7AA4D" w15:paraIdParent="4793524D" w15:done="0"/>
  <w15:commentEx w15:paraId="7160A919" w15:done="0"/>
  <w15:commentEx w15:paraId="10EFF853" w15:done="0"/>
  <w15:commentEx w15:paraId="3C35BD6B" w15:done="0"/>
  <w15:commentEx w15:paraId="2916F2CB" w15:done="0"/>
  <w15:commentEx w15:paraId="228BF0D6" w15:done="0"/>
  <w15:commentEx w15:paraId="6DA30F37" w15:done="0"/>
  <w15:commentEx w15:paraId="1DA34A3A" w15:done="0"/>
  <w15:commentEx w15:paraId="6E9EF9B2" w15:done="0"/>
  <w15:commentEx w15:paraId="750E85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7214" w16cex:dateUtc="2022-08-04T07:28:00Z"/>
  <w16cex:commentExtensible w16cex:durableId="26967280" w16cex:dateUtc="2022-08-04T07:29:00Z"/>
  <w16cex:commentExtensible w16cex:durableId="26CB10B8" w16cex:dateUtc="2022-09-13T05:22:00Z"/>
  <w16cex:commentExtensible w16cex:durableId="26CB1441" w16cex:dateUtc="2022-09-13T05:37:00Z"/>
  <w16cex:commentExtensible w16cex:durableId="26CB18D3" w16cex:dateUtc="2022-09-13T05:57:00Z"/>
  <w16cex:commentExtensible w16cex:durableId="26CC533C" w16cex:dateUtc="2022-09-14T04:18:00Z"/>
  <w16cex:commentExtensible w16cex:durableId="26AE1585" w16cex:dateUtc="2022-08-22T13:46:00Z"/>
  <w16cex:commentExtensible w16cex:durableId="26CB217E" w16cex:dateUtc="2022-09-13T06:34:00Z"/>
  <w16cex:commentExtensible w16cex:durableId="26CB19BA" w16cex:dateUtc="2022-09-13T06:01:00Z"/>
  <w16cex:commentExtensible w16cex:durableId="26CB1A20" w16cex:dateUtc="2022-09-13T06:02:00Z"/>
  <w16cex:commentExtensible w16cex:durableId="26CB1C0E" w16cex:dateUtc="2022-09-13T06:11:00Z"/>
  <w16cex:commentExtensible w16cex:durableId="26AE1C91" w16cex:dateUtc="2022-08-22T14:17:00Z"/>
  <w16cex:commentExtensible w16cex:durableId="26AE1F85" w16cex:dateUtc="2022-08-22T14:30:00Z"/>
  <w16cex:commentExtensible w16cex:durableId="26AE1FD7" w16cex:dateUtc="2022-08-22T14:31:00Z"/>
  <w16cex:commentExtensible w16cex:durableId="26CD7BCA" w16cex:dateUtc="2022-09-15T01:24:00Z"/>
  <w16cex:commentExtensible w16cex:durableId="26CB1CE3" w16cex:dateUtc="2022-09-13T06:14:00Z"/>
  <w16cex:commentExtensible w16cex:durableId="26CC54E9" w16cex:dateUtc="2022-09-14T0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A9E918" w16cid:durableId="26967214"/>
  <w16cid:commentId w16cid:paraId="449A73A2" w16cid:durableId="26967280"/>
  <w16cid:commentId w16cid:paraId="059180E8" w16cid:durableId="26CB10B8"/>
  <w16cid:commentId w16cid:paraId="7CC0E5AB" w16cid:durableId="26CB1441"/>
  <w16cid:commentId w16cid:paraId="213C97DB" w16cid:durableId="26CB18D3"/>
  <w16cid:commentId w16cid:paraId="35DE421E" w16cid:durableId="26CC533C"/>
  <w16cid:commentId w16cid:paraId="4793524D" w16cid:durableId="26AE1585"/>
  <w16cid:commentId w16cid:paraId="6EB7AA4D" w16cid:durableId="26CB217E"/>
  <w16cid:commentId w16cid:paraId="7160A919" w16cid:durableId="26CB19BA"/>
  <w16cid:commentId w16cid:paraId="10EFF853" w16cid:durableId="26CB1A20"/>
  <w16cid:commentId w16cid:paraId="3C35BD6B" w16cid:durableId="26CB1C0E"/>
  <w16cid:commentId w16cid:paraId="2916F2CB" w16cid:durableId="26AE1C91"/>
  <w16cid:commentId w16cid:paraId="228BF0D6" w16cid:durableId="26AE1F85"/>
  <w16cid:commentId w16cid:paraId="6DA30F37" w16cid:durableId="26AE1FD7"/>
  <w16cid:commentId w16cid:paraId="1DA34A3A" w16cid:durableId="26CD7BCA"/>
  <w16cid:commentId w16cid:paraId="6E9EF9B2" w16cid:durableId="26CB1CE3"/>
  <w16cid:commentId w16cid:paraId="750E855C" w16cid:durableId="26CC54E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P-J Ross">
    <w15:presenceInfo w15:providerId="Windows Live" w15:userId="fd91681d79cf8992"/>
  </w15:person>
  <w15:person w15:author="Ian Donohue">
    <w15:presenceInfo w15:providerId="AD" w15:userId="S::donohui@tcd.ie::414462df-862a-4818-b97e-4739795524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342F4"/>
    <w:rsid w:val="000420D6"/>
    <w:rsid w:val="00043C8F"/>
    <w:rsid w:val="0005321A"/>
    <w:rsid w:val="00060E43"/>
    <w:rsid w:val="0007078D"/>
    <w:rsid w:val="00072FC3"/>
    <w:rsid w:val="00084294"/>
    <w:rsid w:val="00091714"/>
    <w:rsid w:val="000B734B"/>
    <w:rsid w:val="000C01B4"/>
    <w:rsid w:val="000C0458"/>
    <w:rsid w:val="000C1118"/>
    <w:rsid w:val="000C5489"/>
    <w:rsid w:val="000D07F1"/>
    <w:rsid w:val="000E3CC3"/>
    <w:rsid w:val="00104715"/>
    <w:rsid w:val="00107572"/>
    <w:rsid w:val="00117D65"/>
    <w:rsid w:val="00121034"/>
    <w:rsid w:val="00124E6E"/>
    <w:rsid w:val="00125A50"/>
    <w:rsid w:val="0013630F"/>
    <w:rsid w:val="0015110F"/>
    <w:rsid w:val="00152780"/>
    <w:rsid w:val="001538BC"/>
    <w:rsid w:val="0015558F"/>
    <w:rsid w:val="0015706E"/>
    <w:rsid w:val="00176094"/>
    <w:rsid w:val="001A02CB"/>
    <w:rsid w:val="001A0464"/>
    <w:rsid w:val="001A5019"/>
    <w:rsid w:val="001B1A71"/>
    <w:rsid w:val="001C1111"/>
    <w:rsid w:val="001C3DAE"/>
    <w:rsid w:val="001C55F9"/>
    <w:rsid w:val="001D0F8B"/>
    <w:rsid w:val="001D3E82"/>
    <w:rsid w:val="0020544B"/>
    <w:rsid w:val="002071BB"/>
    <w:rsid w:val="002077AA"/>
    <w:rsid w:val="00213556"/>
    <w:rsid w:val="00222C5E"/>
    <w:rsid w:val="0023405C"/>
    <w:rsid w:val="002353D8"/>
    <w:rsid w:val="00235D10"/>
    <w:rsid w:val="0024243F"/>
    <w:rsid w:val="00243CA0"/>
    <w:rsid w:val="00251642"/>
    <w:rsid w:val="002561B0"/>
    <w:rsid w:val="0025669F"/>
    <w:rsid w:val="0026626C"/>
    <w:rsid w:val="0026690E"/>
    <w:rsid w:val="00277EFF"/>
    <w:rsid w:val="002842F8"/>
    <w:rsid w:val="00286917"/>
    <w:rsid w:val="00290AB6"/>
    <w:rsid w:val="002A09C0"/>
    <w:rsid w:val="002A25EC"/>
    <w:rsid w:val="002A5582"/>
    <w:rsid w:val="002B3992"/>
    <w:rsid w:val="002C32CE"/>
    <w:rsid w:val="002C586F"/>
    <w:rsid w:val="002D0FBC"/>
    <w:rsid w:val="002D2539"/>
    <w:rsid w:val="002F5000"/>
    <w:rsid w:val="002F7AF6"/>
    <w:rsid w:val="0030531E"/>
    <w:rsid w:val="003118A2"/>
    <w:rsid w:val="00315175"/>
    <w:rsid w:val="00315B99"/>
    <w:rsid w:val="00317066"/>
    <w:rsid w:val="00321CC0"/>
    <w:rsid w:val="00324736"/>
    <w:rsid w:val="00343606"/>
    <w:rsid w:val="00344485"/>
    <w:rsid w:val="00346A97"/>
    <w:rsid w:val="0035552D"/>
    <w:rsid w:val="003563C8"/>
    <w:rsid w:val="00356F59"/>
    <w:rsid w:val="00370501"/>
    <w:rsid w:val="00380565"/>
    <w:rsid w:val="0038069C"/>
    <w:rsid w:val="00384142"/>
    <w:rsid w:val="003844E1"/>
    <w:rsid w:val="0038689F"/>
    <w:rsid w:val="00386A8E"/>
    <w:rsid w:val="003A2DB8"/>
    <w:rsid w:val="003A513A"/>
    <w:rsid w:val="003E12FA"/>
    <w:rsid w:val="003E46EF"/>
    <w:rsid w:val="003F3358"/>
    <w:rsid w:val="003F34F6"/>
    <w:rsid w:val="00417D35"/>
    <w:rsid w:val="00422AA1"/>
    <w:rsid w:val="004250DB"/>
    <w:rsid w:val="00441277"/>
    <w:rsid w:val="00452564"/>
    <w:rsid w:val="00465565"/>
    <w:rsid w:val="00466E76"/>
    <w:rsid w:val="00473B64"/>
    <w:rsid w:val="004761E0"/>
    <w:rsid w:val="00480F65"/>
    <w:rsid w:val="004934AF"/>
    <w:rsid w:val="004B175B"/>
    <w:rsid w:val="004C19B7"/>
    <w:rsid w:val="004C3D32"/>
    <w:rsid w:val="004C5993"/>
    <w:rsid w:val="004E1A64"/>
    <w:rsid w:val="004F6339"/>
    <w:rsid w:val="004F75C0"/>
    <w:rsid w:val="00503B3E"/>
    <w:rsid w:val="005103E0"/>
    <w:rsid w:val="00515785"/>
    <w:rsid w:val="00523979"/>
    <w:rsid w:val="005366F0"/>
    <w:rsid w:val="0053701E"/>
    <w:rsid w:val="0055524A"/>
    <w:rsid w:val="005608A4"/>
    <w:rsid w:val="00561CB9"/>
    <w:rsid w:val="00565F4C"/>
    <w:rsid w:val="00573AE3"/>
    <w:rsid w:val="005A216E"/>
    <w:rsid w:val="005A228A"/>
    <w:rsid w:val="005A2B0E"/>
    <w:rsid w:val="005A35C0"/>
    <w:rsid w:val="005A47D2"/>
    <w:rsid w:val="005C17BB"/>
    <w:rsid w:val="005C5CA8"/>
    <w:rsid w:val="005D090F"/>
    <w:rsid w:val="005D6D43"/>
    <w:rsid w:val="00606F33"/>
    <w:rsid w:val="0060735C"/>
    <w:rsid w:val="006126E5"/>
    <w:rsid w:val="00625E24"/>
    <w:rsid w:val="00634671"/>
    <w:rsid w:val="00651BE1"/>
    <w:rsid w:val="00663647"/>
    <w:rsid w:val="00664200"/>
    <w:rsid w:val="006732D0"/>
    <w:rsid w:val="00681076"/>
    <w:rsid w:val="00682A94"/>
    <w:rsid w:val="00682C06"/>
    <w:rsid w:val="006A508F"/>
    <w:rsid w:val="006B5EF1"/>
    <w:rsid w:val="006C40B1"/>
    <w:rsid w:val="006E4B23"/>
    <w:rsid w:val="006E5459"/>
    <w:rsid w:val="006E5626"/>
    <w:rsid w:val="006F2569"/>
    <w:rsid w:val="007044EE"/>
    <w:rsid w:val="00704816"/>
    <w:rsid w:val="007052E2"/>
    <w:rsid w:val="007174EC"/>
    <w:rsid w:val="0072456C"/>
    <w:rsid w:val="00731DC4"/>
    <w:rsid w:val="00733879"/>
    <w:rsid w:val="00746995"/>
    <w:rsid w:val="0075390E"/>
    <w:rsid w:val="00766620"/>
    <w:rsid w:val="007704FB"/>
    <w:rsid w:val="00776150"/>
    <w:rsid w:val="007849F7"/>
    <w:rsid w:val="007856D9"/>
    <w:rsid w:val="00793241"/>
    <w:rsid w:val="007944AB"/>
    <w:rsid w:val="007A2750"/>
    <w:rsid w:val="007A32BF"/>
    <w:rsid w:val="007A6A1A"/>
    <w:rsid w:val="007A7081"/>
    <w:rsid w:val="007B5E5F"/>
    <w:rsid w:val="007B601E"/>
    <w:rsid w:val="007C3C55"/>
    <w:rsid w:val="007D1A4C"/>
    <w:rsid w:val="007E21B0"/>
    <w:rsid w:val="007F2E39"/>
    <w:rsid w:val="008122F4"/>
    <w:rsid w:val="00821950"/>
    <w:rsid w:val="008245F5"/>
    <w:rsid w:val="00830A63"/>
    <w:rsid w:val="00840211"/>
    <w:rsid w:val="00842289"/>
    <w:rsid w:val="008434AC"/>
    <w:rsid w:val="0084527F"/>
    <w:rsid w:val="008475FC"/>
    <w:rsid w:val="00854A0E"/>
    <w:rsid w:val="00864959"/>
    <w:rsid w:val="00866A59"/>
    <w:rsid w:val="00877DC8"/>
    <w:rsid w:val="00894A33"/>
    <w:rsid w:val="00896A18"/>
    <w:rsid w:val="008A5418"/>
    <w:rsid w:val="008B203E"/>
    <w:rsid w:val="008B4FE7"/>
    <w:rsid w:val="008B507C"/>
    <w:rsid w:val="008C1E3C"/>
    <w:rsid w:val="008C7D2B"/>
    <w:rsid w:val="008C7F94"/>
    <w:rsid w:val="008E2C4E"/>
    <w:rsid w:val="008F18E0"/>
    <w:rsid w:val="00902558"/>
    <w:rsid w:val="00907B4B"/>
    <w:rsid w:val="00907D99"/>
    <w:rsid w:val="0092320D"/>
    <w:rsid w:val="00924F5D"/>
    <w:rsid w:val="009268D9"/>
    <w:rsid w:val="00926B25"/>
    <w:rsid w:val="00927D8F"/>
    <w:rsid w:val="00945AE6"/>
    <w:rsid w:val="0095096E"/>
    <w:rsid w:val="009512F1"/>
    <w:rsid w:val="00961B74"/>
    <w:rsid w:val="0097031F"/>
    <w:rsid w:val="0097387D"/>
    <w:rsid w:val="00981079"/>
    <w:rsid w:val="009851BF"/>
    <w:rsid w:val="009912F2"/>
    <w:rsid w:val="009A10C7"/>
    <w:rsid w:val="009A1D43"/>
    <w:rsid w:val="009A5DE8"/>
    <w:rsid w:val="009C689D"/>
    <w:rsid w:val="009D1CDC"/>
    <w:rsid w:val="009D3AC6"/>
    <w:rsid w:val="009D4918"/>
    <w:rsid w:val="009D51F7"/>
    <w:rsid w:val="009E3D59"/>
    <w:rsid w:val="009E48E4"/>
    <w:rsid w:val="009F3F9F"/>
    <w:rsid w:val="00A13510"/>
    <w:rsid w:val="00A15D93"/>
    <w:rsid w:val="00A25EBD"/>
    <w:rsid w:val="00A271B8"/>
    <w:rsid w:val="00A3154E"/>
    <w:rsid w:val="00A3165D"/>
    <w:rsid w:val="00A37877"/>
    <w:rsid w:val="00A4441F"/>
    <w:rsid w:val="00A44898"/>
    <w:rsid w:val="00A45AF9"/>
    <w:rsid w:val="00A46F96"/>
    <w:rsid w:val="00A47005"/>
    <w:rsid w:val="00A47152"/>
    <w:rsid w:val="00A52A77"/>
    <w:rsid w:val="00A5581A"/>
    <w:rsid w:val="00A61921"/>
    <w:rsid w:val="00A6602A"/>
    <w:rsid w:val="00A85EB7"/>
    <w:rsid w:val="00A943EE"/>
    <w:rsid w:val="00A973E8"/>
    <w:rsid w:val="00AC1605"/>
    <w:rsid w:val="00AC7794"/>
    <w:rsid w:val="00AE0F33"/>
    <w:rsid w:val="00AE4BCF"/>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73D89"/>
    <w:rsid w:val="00B753D4"/>
    <w:rsid w:val="00B7702F"/>
    <w:rsid w:val="00B9312B"/>
    <w:rsid w:val="00BA0A11"/>
    <w:rsid w:val="00BA347A"/>
    <w:rsid w:val="00BB0EB1"/>
    <w:rsid w:val="00BB69DC"/>
    <w:rsid w:val="00BC4C18"/>
    <w:rsid w:val="00BC6A33"/>
    <w:rsid w:val="00BC6AB8"/>
    <w:rsid w:val="00BD1563"/>
    <w:rsid w:val="00BD255E"/>
    <w:rsid w:val="00BD6339"/>
    <w:rsid w:val="00BD712A"/>
    <w:rsid w:val="00BF4E70"/>
    <w:rsid w:val="00BF5898"/>
    <w:rsid w:val="00C03C26"/>
    <w:rsid w:val="00C13BD1"/>
    <w:rsid w:val="00C22F79"/>
    <w:rsid w:val="00C253C6"/>
    <w:rsid w:val="00C31B62"/>
    <w:rsid w:val="00C4429B"/>
    <w:rsid w:val="00C53D71"/>
    <w:rsid w:val="00C54513"/>
    <w:rsid w:val="00C56378"/>
    <w:rsid w:val="00C56717"/>
    <w:rsid w:val="00C5759C"/>
    <w:rsid w:val="00C63EC2"/>
    <w:rsid w:val="00C65B99"/>
    <w:rsid w:val="00C725F7"/>
    <w:rsid w:val="00C75303"/>
    <w:rsid w:val="00C76585"/>
    <w:rsid w:val="00C81F6F"/>
    <w:rsid w:val="00C823B8"/>
    <w:rsid w:val="00C826C5"/>
    <w:rsid w:val="00C84319"/>
    <w:rsid w:val="00C847FA"/>
    <w:rsid w:val="00C868FF"/>
    <w:rsid w:val="00CB3D25"/>
    <w:rsid w:val="00CC1F34"/>
    <w:rsid w:val="00CD1C58"/>
    <w:rsid w:val="00CD25E7"/>
    <w:rsid w:val="00CD70A7"/>
    <w:rsid w:val="00CD7F4C"/>
    <w:rsid w:val="00CE5162"/>
    <w:rsid w:val="00CF5429"/>
    <w:rsid w:val="00CF7545"/>
    <w:rsid w:val="00D00EC1"/>
    <w:rsid w:val="00D0196B"/>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60E59"/>
    <w:rsid w:val="00D61AC2"/>
    <w:rsid w:val="00D6344D"/>
    <w:rsid w:val="00D66FDB"/>
    <w:rsid w:val="00D95F60"/>
    <w:rsid w:val="00DA23F1"/>
    <w:rsid w:val="00DA616D"/>
    <w:rsid w:val="00DB2634"/>
    <w:rsid w:val="00DB31D9"/>
    <w:rsid w:val="00DD5C55"/>
    <w:rsid w:val="00DD5D8F"/>
    <w:rsid w:val="00DE3B86"/>
    <w:rsid w:val="00DE5B80"/>
    <w:rsid w:val="00E0506B"/>
    <w:rsid w:val="00E06D91"/>
    <w:rsid w:val="00E074FF"/>
    <w:rsid w:val="00E112AC"/>
    <w:rsid w:val="00E24359"/>
    <w:rsid w:val="00E31F7C"/>
    <w:rsid w:val="00E332E2"/>
    <w:rsid w:val="00E359B7"/>
    <w:rsid w:val="00E46303"/>
    <w:rsid w:val="00E5031B"/>
    <w:rsid w:val="00E65C39"/>
    <w:rsid w:val="00E66D22"/>
    <w:rsid w:val="00E73363"/>
    <w:rsid w:val="00E829C3"/>
    <w:rsid w:val="00E9122E"/>
    <w:rsid w:val="00E92A39"/>
    <w:rsid w:val="00E962F6"/>
    <w:rsid w:val="00E97F08"/>
    <w:rsid w:val="00EB5BD4"/>
    <w:rsid w:val="00EC3E23"/>
    <w:rsid w:val="00EC4077"/>
    <w:rsid w:val="00ED4171"/>
    <w:rsid w:val="00EE5AFC"/>
    <w:rsid w:val="00EE690E"/>
    <w:rsid w:val="00F006B2"/>
    <w:rsid w:val="00F04571"/>
    <w:rsid w:val="00F04A76"/>
    <w:rsid w:val="00F10BE4"/>
    <w:rsid w:val="00F17534"/>
    <w:rsid w:val="00F23AE4"/>
    <w:rsid w:val="00F23C0F"/>
    <w:rsid w:val="00F2454C"/>
    <w:rsid w:val="00F3116D"/>
    <w:rsid w:val="00F359FB"/>
    <w:rsid w:val="00F416D0"/>
    <w:rsid w:val="00F51CC7"/>
    <w:rsid w:val="00F523D1"/>
    <w:rsid w:val="00F52D86"/>
    <w:rsid w:val="00F569D2"/>
    <w:rsid w:val="00F62429"/>
    <w:rsid w:val="00F67B7C"/>
    <w:rsid w:val="00F70FA1"/>
    <w:rsid w:val="00F824B2"/>
    <w:rsid w:val="00F86F46"/>
    <w:rsid w:val="00F93F15"/>
    <w:rsid w:val="00F96A0D"/>
    <w:rsid w:val="00F96E28"/>
    <w:rsid w:val="00FA1433"/>
    <w:rsid w:val="00FA3127"/>
    <w:rsid w:val="00FA644E"/>
    <w:rsid w:val="00FC22CE"/>
    <w:rsid w:val="00FD0184"/>
    <w:rsid w:val="00FD476D"/>
    <w:rsid w:val="00FD4E55"/>
    <w:rsid w:val="00FE02D2"/>
    <w:rsid w:val="00FE2C72"/>
    <w:rsid w:val="00FE36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jpeg"/><Relationship Id="rId18" Type="http://schemas.openxmlformats.org/officeDocument/2006/relationships/hyperlink" Target="https://orcid.org/0000-0001-9402-9119" TargetMode="External"/><Relationship Id="rId26" Type="http://schemas.openxmlformats.org/officeDocument/2006/relationships/hyperlink" Target="https://CRAN.R-project.org/package=simpleboot" TargetMode="External"/><Relationship Id="rId3" Type="http://schemas.openxmlformats.org/officeDocument/2006/relationships/styles" Target="styles.xml"/><Relationship Id="rId21" Type="http://schemas.openxmlformats.org/officeDocument/2006/relationships/hyperlink" Target="https://orcid.org/0000-0002-5677-0501"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nlinelibrary.wiley.com/doi/10.1111/ddi.12423" TargetMode="External"/><Relationship Id="rId25" Type="http://schemas.openxmlformats.org/officeDocument/2006/relationships/hyperlink" Target="https://CRAN.R-project.org/package=soundecology" TargetMode="Externa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https://orcid.org/0000-0003-3594-0724"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www.R-project.org/"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orcid.org/0000-0002-4698-6448" TargetMode="External"/><Relationship Id="rId28"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hyperlink" Target="https://orcid.org/0000-0002-0533-6801"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orcid.org/0000-0001-7402-0432" TargetMode="External"/><Relationship Id="rId27" Type="http://schemas.openxmlformats.org/officeDocument/2006/relationships/hyperlink" Target="https://www.jma.go.jp/jma/jma-eng/jma-center/rsmc-hp-pub-eg/bstve_2018_m.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34</Pages>
  <Words>52163</Words>
  <Characters>297335</Characters>
  <Application>Microsoft Office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33</cp:revision>
  <dcterms:created xsi:type="dcterms:W3CDTF">2022-09-13T05:36:00Z</dcterms:created>
  <dcterms:modified xsi:type="dcterms:W3CDTF">2022-11-04T02:54:00Z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id="lqQWdDCY"/&gt;&lt;style id="http://www.zotero.org/styles/global-change-biology" hasBibliography="1" bibliographyStyleHasBeenSet="1"/&gt;&lt;prefs&gt;&lt;pref name="fieldType" value="Field"/&gt;&lt;/prefs&gt;&lt;/data&gt;</vt:lpwstr>
  </property>
</Properties>
</file>